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671B5204" w:rsidR="00B507E7" w:rsidRPr="00E853AA" w:rsidRDefault="00B507E7" w:rsidP="00AE0190">
      <w:pPr>
        <w:tabs>
          <w:tab w:val="right" w:pos="9638"/>
        </w:tabs>
        <w:rPr>
          <w:rFonts w:ascii="Arial" w:eastAsia="Arial Unicode MS" w:hAnsi="Arial" w:cs="Arial"/>
          <w:b/>
          <w:bCs/>
          <w:noProof/>
          <w:sz w:val="24"/>
          <w:lang w:eastAsia="zh-CN"/>
        </w:rPr>
      </w:pPr>
      <w:r w:rsidRPr="00E853AA">
        <w:rPr>
          <w:rFonts w:ascii="Arial" w:eastAsia="Arial Unicode MS" w:hAnsi="Arial" w:cs="Arial"/>
          <w:b/>
          <w:bCs/>
          <w:noProof/>
          <w:sz w:val="24"/>
        </w:rPr>
        <w:t>TSG SA WG2 Meeting #1</w:t>
      </w:r>
      <w:r w:rsidRPr="00E853AA">
        <w:rPr>
          <w:rFonts w:ascii="Arial" w:eastAsia="Arial Unicode MS" w:hAnsi="Arial" w:cs="Arial" w:hint="eastAsia"/>
          <w:b/>
          <w:bCs/>
          <w:noProof/>
          <w:sz w:val="24"/>
        </w:rPr>
        <w:t>6</w:t>
      </w:r>
      <w:r w:rsidRPr="00E853AA">
        <w:rPr>
          <w:rFonts w:ascii="Arial" w:eastAsia="Arial Unicode MS" w:hAnsi="Arial" w:cs="Arial" w:hint="eastAsia"/>
          <w:b/>
          <w:bCs/>
          <w:noProof/>
          <w:sz w:val="24"/>
          <w:lang w:eastAsia="zh-CN"/>
        </w:rPr>
        <w:t>6Ad Hoc</w:t>
      </w:r>
      <w:r w:rsidRPr="00E853AA">
        <w:rPr>
          <w:rFonts w:ascii="Arial" w:eastAsia="Arial Unicode MS" w:hAnsi="Arial" w:cs="Arial"/>
          <w:b/>
          <w:bCs/>
          <w:noProof/>
          <w:sz w:val="24"/>
        </w:rPr>
        <w:tab/>
        <w:t>S2-2</w:t>
      </w:r>
      <w:r w:rsidR="003664A4" w:rsidRPr="00E853AA">
        <w:rPr>
          <w:rFonts w:ascii="Arial" w:eastAsia="Arial Unicode MS" w:hAnsi="Arial" w:cs="Arial"/>
          <w:b/>
          <w:bCs/>
          <w:noProof/>
          <w:sz w:val="24"/>
          <w:lang w:eastAsia="zh-CN"/>
        </w:rPr>
        <w:t>500849</w:t>
      </w:r>
      <w:ins w:id="0" w:author="Lenovo1" w:date="2025-01-22T09:31:00Z">
        <w:r w:rsidR="005B515A" w:rsidRPr="00E853AA">
          <w:rPr>
            <w:rFonts w:ascii="Arial" w:eastAsia="Arial Unicode MS" w:hAnsi="Arial" w:cs="Arial"/>
            <w:b/>
            <w:bCs/>
            <w:noProof/>
            <w:sz w:val="24"/>
            <w:lang w:eastAsia="zh-CN"/>
          </w:rPr>
          <w:t>r0</w:t>
        </w:r>
      </w:ins>
      <w:ins w:id="1" w:author="Lenovo1" w:date="2025-01-22T13:49:00Z">
        <w:r w:rsidR="00350D4C" w:rsidRPr="00E853AA">
          <w:rPr>
            <w:rFonts w:ascii="Arial" w:eastAsia="Arial Unicode MS" w:hAnsi="Arial" w:cs="Arial" w:hint="eastAsia"/>
            <w:b/>
            <w:bCs/>
            <w:noProof/>
            <w:sz w:val="24"/>
            <w:lang w:eastAsia="zh-CN"/>
          </w:rPr>
          <w:t>2</w:t>
        </w:r>
      </w:ins>
    </w:p>
    <w:p w14:paraId="232497C6" w14:textId="5B5FB484" w:rsidR="00B507E7" w:rsidRPr="00E853AA" w:rsidRDefault="00B507E7" w:rsidP="00B507E7">
      <w:pPr>
        <w:rPr>
          <w:rFonts w:ascii="Arial" w:eastAsia="Arial Unicode MS" w:hAnsi="Arial" w:cs="Arial"/>
          <w:b/>
          <w:bCs/>
          <w:noProof/>
          <w:sz w:val="24"/>
          <w:lang w:eastAsia="zh-CN"/>
        </w:rPr>
      </w:pPr>
      <w:r w:rsidRPr="00E853AA">
        <w:rPr>
          <w:rFonts w:ascii="Arial" w:eastAsia="Arial Unicode MS" w:hAnsi="Arial" w:cs="Arial" w:hint="eastAsia"/>
          <w:b/>
          <w:bCs/>
          <w:noProof/>
          <w:sz w:val="24"/>
          <w:lang w:eastAsia="zh-CN"/>
        </w:rPr>
        <w:t>E-meeting, January 20-24, 202</w:t>
      </w:r>
      <w:r w:rsidR="00DB37C9" w:rsidRPr="00E853AA">
        <w:rPr>
          <w:rFonts w:ascii="Arial" w:eastAsia="Arial Unicode MS" w:hAnsi="Arial" w:cs="Arial" w:hint="eastAsia"/>
          <w:b/>
          <w:bCs/>
          <w:noProof/>
          <w:sz w:val="24"/>
          <w:lang w:eastAsia="zh-CN"/>
        </w:rPr>
        <w:t>5</w:t>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b/>
          <w:bCs/>
          <w:noProof/>
          <w:sz w:val="24"/>
          <w:lang w:eastAsia="zh-CN"/>
        </w:rPr>
        <w:tab/>
      </w:r>
      <w:r w:rsidRPr="00E853AA">
        <w:rPr>
          <w:rFonts w:ascii="Arial" w:eastAsia="Arial Unicode MS" w:hAnsi="Arial" w:cs="Arial" w:hint="eastAsia"/>
          <w:b/>
          <w:bCs/>
          <w:noProof/>
          <w:sz w:val="24"/>
          <w:lang w:eastAsia="zh-CN"/>
        </w:rPr>
        <w:t xml:space="preserve">                  </w:t>
      </w:r>
      <w:r w:rsidRPr="00E853AA">
        <w:rPr>
          <w:rFonts w:ascii="Arial" w:eastAsia="Arial Unicode MS" w:hAnsi="Arial" w:cs="Arial"/>
          <w:noProof/>
          <w:color w:val="0000FF"/>
          <w:sz w:val="18"/>
          <w:szCs w:val="13"/>
        </w:rPr>
        <w:t>(</w:t>
      </w:r>
      <w:r w:rsidRPr="00E853AA">
        <w:rPr>
          <w:rFonts w:ascii="Arial" w:eastAsia="Arial Unicode MS" w:hAnsi="Arial" w:cs="Arial" w:hint="eastAsia"/>
          <w:noProof/>
          <w:color w:val="0000FF"/>
          <w:sz w:val="18"/>
          <w:szCs w:val="13"/>
        </w:rPr>
        <w:t>is</w:t>
      </w:r>
      <w:r w:rsidRPr="00E853AA">
        <w:rPr>
          <w:rFonts w:ascii="Arial" w:eastAsia="Arial Unicode MS" w:hAnsi="Arial" w:cs="Arial"/>
          <w:noProof/>
          <w:color w:val="0000FF"/>
          <w:sz w:val="18"/>
          <w:szCs w:val="13"/>
        </w:rPr>
        <w:t xml:space="preserve"> revision of S2-24</w:t>
      </w:r>
      <w:r w:rsidRPr="00E853AA">
        <w:rPr>
          <w:rFonts w:ascii="Arial" w:eastAsia="Arial Unicode MS" w:hAnsi="Arial" w:cs="Arial" w:hint="eastAsia"/>
          <w:noProof/>
          <w:color w:val="0000FF"/>
          <w:sz w:val="18"/>
          <w:szCs w:val="13"/>
          <w:lang w:eastAsia="zh-CN"/>
        </w:rPr>
        <w:t>12712</w:t>
      </w:r>
      <w:r w:rsidRPr="00E853AA">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3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3AA" w:rsidRDefault="00305409" w:rsidP="00E34898">
            <w:pPr>
              <w:pStyle w:val="CRCoverPage"/>
              <w:spacing w:after="0"/>
              <w:jc w:val="right"/>
              <w:rPr>
                <w:i/>
                <w:noProof/>
              </w:rPr>
            </w:pPr>
            <w:r w:rsidRPr="00E853AA">
              <w:rPr>
                <w:i/>
                <w:noProof/>
                <w:sz w:val="14"/>
              </w:rPr>
              <w:t>CR-Form-v</w:t>
            </w:r>
            <w:r w:rsidR="008863B9" w:rsidRPr="00E853AA">
              <w:rPr>
                <w:i/>
                <w:noProof/>
                <w:sz w:val="14"/>
              </w:rPr>
              <w:t>12.</w:t>
            </w:r>
            <w:r w:rsidR="008D3CCC" w:rsidRPr="00E853AA">
              <w:rPr>
                <w:i/>
                <w:noProof/>
                <w:sz w:val="14"/>
              </w:rPr>
              <w:t>2</w:t>
            </w:r>
          </w:p>
        </w:tc>
      </w:tr>
      <w:tr w:rsidR="001E41F3" w:rsidRPr="00E853AA" w14:paraId="3FBB62B8" w14:textId="77777777" w:rsidTr="00547111">
        <w:tc>
          <w:tcPr>
            <w:tcW w:w="9641" w:type="dxa"/>
            <w:gridSpan w:val="9"/>
            <w:tcBorders>
              <w:left w:val="single" w:sz="4" w:space="0" w:color="auto"/>
              <w:right w:val="single" w:sz="4" w:space="0" w:color="auto"/>
            </w:tcBorders>
          </w:tcPr>
          <w:p w14:paraId="79AB67D6" w14:textId="77777777" w:rsidR="001E41F3" w:rsidRPr="00E853AA" w:rsidRDefault="001E41F3">
            <w:pPr>
              <w:pStyle w:val="CRCoverPage"/>
              <w:spacing w:after="0"/>
              <w:jc w:val="center"/>
              <w:rPr>
                <w:noProof/>
              </w:rPr>
            </w:pPr>
            <w:r w:rsidRPr="00E853AA">
              <w:rPr>
                <w:b/>
                <w:noProof/>
                <w:sz w:val="32"/>
              </w:rPr>
              <w:t>CHANGE REQUEST</w:t>
            </w:r>
          </w:p>
        </w:tc>
      </w:tr>
      <w:tr w:rsidR="001E41F3" w:rsidRPr="00E853AA" w14:paraId="79946B04" w14:textId="77777777" w:rsidTr="00547111">
        <w:tc>
          <w:tcPr>
            <w:tcW w:w="9641" w:type="dxa"/>
            <w:gridSpan w:val="9"/>
            <w:tcBorders>
              <w:left w:val="single" w:sz="4" w:space="0" w:color="auto"/>
              <w:right w:val="single" w:sz="4" w:space="0" w:color="auto"/>
            </w:tcBorders>
          </w:tcPr>
          <w:p w14:paraId="12C70EEE" w14:textId="77777777" w:rsidR="001E41F3" w:rsidRPr="00E853AA" w:rsidRDefault="001E41F3">
            <w:pPr>
              <w:pStyle w:val="CRCoverPage"/>
              <w:spacing w:after="0"/>
              <w:rPr>
                <w:noProof/>
                <w:sz w:val="8"/>
                <w:szCs w:val="8"/>
              </w:rPr>
            </w:pPr>
          </w:p>
        </w:tc>
      </w:tr>
      <w:tr w:rsidR="001E41F3" w:rsidRPr="00E853AA" w14:paraId="3999489E" w14:textId="77777777" w:rsidTr="00547111">
        <w:tc>
          <w:tcPr>
            <w:tcW w:w="142" w:type="dxa"/>
            <w:tcBorders>
              <w:left w:val="single" w:sz="4" w:space="0" w:color="auto"/>
            </w:tcBorders>
          </w:tcPr>
          <w:p w14:paraId="4DDA7F40" w14:textId="77777777" w:rsidR="001E41F3" w:rsidRPr="00E853AA" w:rsidRDefault="001E41F3">
            <w:pPr>
              <w:pStyle w:val="CRCoverPage"/>
              <w:spacing w:after="0"/>
              <w:jc w:val="right"/>
              <w:rPr>
                <w:noProof/>
              </w:rPr>
            </w:pPr>
          </w:p>
        </w:tc>
        <w:tc>
          <w:tcPr>
            <w:tcW w:w="1559" w:type="dxa"/>
            <w:shd w:val="pct30" w:color="FFFF00" w:fill="auto"/>
          </w:tcPr>
          <w:p w14:paraId="52508B66" w14:textId="500A547C" w:rsidR="001E41F3" w:rsidRPr="00E853AA" w:rsidRDefault="004D287F" w:rsidP="00E524FD">
            <w:pPr>
              <w:pStyle w:val="CRCoverPage"/>
              <w:spacing w:after="0"/>
              <w:ind w:right="281"/>
              <w:jc w:val="right"/>
              <w:rPr>
                <w:b/>
                <w:noProof/>
                <w:sz w:val="28"/>
                <w:lang w:eastAsia="zh-CN"/>
              </w:rPr>
            </w:pPr>
            <w:r w:rsidRPr="00E853AA">
              <w:rPr>
                <w:b/>
                <w:noProof/>
                <w:sz w:val="28"/>
              </w:rPr>
              <w:t>23.50</w:t>
            </w:r>
            <w:r w:rsidR="00A82D2E" w:rsidRPr="00E853AA">
              <w:rPr>
                <w:rFonts w:hint="eastAsia"/>
                <w:b/>
                <w:noProof/>
                <w:sz w:val="28"/>
                <w:lang w:eastAsia="zh-CN"/>
              </w:rPr>
              <w:t>2</w:t>
            </w:r>
          </w:p>
        </w:tc>
        <w:tc>
          <w:tcPr>
            <w:tcW w:w="709" w:type="dxa"/>
          </w:tcPr>
          <w:p w14:paraId="77009707" w14:textId="77777777" w:rsidR="001E41F3" w:rsidRPr="00E853AA" w:rsidRDefault="001E41F3">
            <w:pPr>
              <w:pStyle w:val="CRCoverPage"/>
              <w:spacing w:after="0"/>
              <w:jc w:val="center"/>
              <w:rPr>
                <w:noProof/>
              </w:rPr>
            </w:pPr>
            <w:r w:rsidRPr="00E853AA">
              <w:rPr>
                <w:b/>
                <w:noProof/>
                <w:sz w:val="28"/>
              </w:rPr>
              <w:t>CR</w:t>
            </w:r>
          </w:p>
        </w:tc>
        <w:tc>
          <w:tcPr>
            <w:tcW w:w="1276" w:type="dxa"/>
            <w:shd w:val="pct30" w:color="FFFF00" w:fill="auto"/>
          </w:tcPr>
          <w:p w14:paraId="6CAED29D" w14:textId="0113F0AF" w:rsidR="001E41F3" w:rsidRPr="00E853AA" w:rsidRDefault="000547EC" w:rsidP="00E524FD">
            <w:pPr>
              <w:pStyle w:val="CRCoverPage"/>
              <w:spacing w:after="0"/>
              <w:ind w:firstLineChars="100" w:firstLine="281"/>
              <w:rPr>
                <w:noProof/>
                <w:lang w:eastAsia="zh-CN"/>
              </w:rPr>
            </w:pPr>
            <w:r w:rsidRPr="00E853AA">
              <w:rPr>
                <w:rFonts w:hint="eastAsia"/>
                <w:b/>
                <w:noProof/>
                <w:sz w:val="28"/>
              </w:rPr>
              <w:t>5015</w:t>
            </w:r>
          </w:p>
        </w:tc>
        <w:tc>
          <w:tcPr>
            <w:tcW w:w="709" w:type="dxa"/>
          </w:tcPr>
          <w:p w14:paraId="09D2C09B" w14:textId="77777777" w:rsidR="001E41F3" w:rsidRPr="00E853AA" w:rsidRDefault="001E41F3" w:rsidP="0051580D">
            <w:pPr>
              <w:pStyle w:val="CRCoverPage"/>
              <w:tabs>
                <w:tab w:val="right" w:pos="625"/>
              </w:tabs>
              <w:spacing w:after="0"/>
              <w:jc w:val="center"/>
              <w:rPr>
                <w:noProof/>
              </w:rPr>
            </w:pPr>
            <w:r w:rsidRPr="00E853AA">
              <w:rPr>
                <w:b/>
                <w:bCs/>
                <w:noProof/>
                <w:sz w:val="28"/>
              </w:rPr>
              <w:t>rev</w:t>
            </w:r>
          </w:p>
        </w:tc>
        <w:tc>
          <w:tcPr>
            <w:tcW w:w="992" w:type="dxa"/>
            <w:shd w:val="pct30" w:color="FFFF00" w:fill="auto"/>
          </w:tcPr>
          <w:p w14:paraId="7533BF9D" w14:textId="1A4856BE" w:rsidR="001E41F3" w:rsidRPr="00E853AA" w:rsidRDefault="00642FC5" w:rsidP="00B85034">
            <w:pPr>
              <w:pStyle w:val="CRCoverPage"/>
              <w:spacing w:after="0"/>
              <w:ind w:firstLineChars="100" w:firstLine="281"/>
              <w:rPr>
                <w:b/>
                <w:noProof/>
                <w:lang w:eastAsia="zh-CN"/>
              </w:rPr>
            </w:pPr>
            <w:r w:rsidRPr="00E853AA">
              <w:rPr>
                <w:rFonts w:hint="eastAsia"/>
                <w:b/>
                <w:noProof/>
                <w:sz w:val="28"/>
                <w:lang w:eastAsia="zh-CN"/>
              </w:rPr>
              <w:t>5</w:t>
            </w:r>
          </w:p>
        </w:tc>
        <w:tc>
          <w:tcPr>
            <w:tcW w:w="2410" w:type="dxa"/>
          </w:tcPr>
          <w:p w14:paraId="5D4AEAE9" w14:textId="77777777" w:rsidR="001E41F3" w:rsidRPr="00E853AA" w:rsidRDefault="001E41F3" w:rsidP="0051580D">
            <w:pPr>
              <w:pStyle w:val="CRCoverPage"/>
              <w:tabs>
                <w:tab w:val="right" w:pos="1825"/>
              </w:tabs>
              <w:spacing w:after="0"/>
              <w:jc w:val="center"/>
              <w:rPr>
                <w:noProof/>
              </w:rPr>
            </w:pPr>
            <w:r w:rsidRPr="00E853AA">
              <w:rPr>
                <w:b/>
                <w:noProof/>
                <w:sz w:val="28"/>
                <w:szCs w:val="28"/>
              </w:rPr>
              <w:t>Current version:</w:t>
            </w:r>
          </w:p>
        </w:tc>
        <w:tc>
          <w:tcPr>
            <w:tcW w:w="1701" w:type="dxa"/>
            <w:shd w:val="pct30" w:color="FFFF00" w:fill="auto"/>
          </w:tcPr>
          <w:p w14:paraId="1E22D6AC" w14:textId="33CD6605" w:rsidR="001E41F3" w:rsidRPr="00E853AA" w:rsidRDefault="0060076E">
            <w:pPr>
              <w:pStyle w:val="CRCoverPage"/>
              <w:spacing w:after="0"/>
              <w:jc w:val="center"/>
              <w:rPr>
                <w:noProof/>
                <w:sz w:val="28"/>
              </w:rPr>
            </w:pPr>
            <w:r w:rsidRPr="00E853AA">
              <w:rPr>
                <w:b/>
                <w:noProof/>
                <w:sz w:val="28"/>
              </w:rPr>
              <w:t>19.</w:t>
            </w:r>
            <w:r w:rsidR="007B7855" w:rsidRPr="00E853AA">
              <w:rPr>
                <w:rFonts w:hint="eastAsia"/>
                <w:b/>
                <w:noProof/>
                <w:sz w:val="28"/>
                <w:lang w:eastAsia="zh-CN"/>
              </w:rPr>
              <w:t>2</w:t>
            </w:r>
            <w:r w:rsidRPr="00E853AA">
              <w:rPr>
                <w:b/>
                <w:noProof/>
                <w:sz w:val="28"/>
              </w:rPr>
              <w:t>.0</w:t>
            </w:r>
          </w:p>
        </w:tc>
        <w:tc>
          <w:tcPr>
            <w:tcW w:w="143" w:type="dxa"/>
            <w:tcBorders>
              <w:right w:val="single" w:sz="4" w:space="0" w:color="auto"/>
            </w:tcBorders>
          </w:tcPr>
          <w:p w14:paraId="399238C9" w14:textId="77777777" w:rsidR="001E41F3" w:rsidRPr="00E853AA" w:rsidRDefault="001E41F3">
            <w:pPr>
              <w:pStyle w:val="CRCoverPage"/>
              <w:spacing w:after="0"/>
              <w:rPr>
                <w:noProof/>
              </w:rPr>
            </w:pPr>
          </w:p>
        </w:tc>
      </w:tr>
      <w:tr w:rsidR="001E41F3" w:rsidRPr="00E853AA" w14:paraId="7DC9F5A2" w14:textId="77777777" w:rsidTr="00547111">
        <w:tc>
          <w:tcPr>
            <w:tcW w:w="9641" w:type="dxa"/>
            <w:gridSpan w:val="9"/>
            <w:tcBorders>
              <w:left w:val="single" w:sz="4" w:space="0" w:color="auto"/>
              <w:right w:val="single" w:sz="4" w:space="0" w:color="auto"/>
            </w:tcBorders>
          </w:tcPr>
          <w:p w14:paraId="4883A7D2" w14:textId="77777777" w:rsidR="001E41F3" w:rsidRPr="00E853AA" w:rsidRDefault="001E41F3">
            <w:pPr>
              <w:pStyle w:val="CRCoverPage"/>
              <w:spacing w:after="0"/>
              <w:rPr>
                <w:noProof/>
              </w:rPr>
            </w:pPr>
          </w:p>
        </w:tc>
      </w:tr>
      <w:tr w:rsidR="001E41F3" w:rsidRPr="00E853AA" w14:paraId="266B4BDF" w14:textId="77777777" w:rsidTr="00547111">
        <w:tc>
          <w:tcPr>
            <w:tcW w:w="9641" w:type="dxa"/>
            <w:gridSpan w:val="9"/>
            <w:tcBorders>
              <w:top w:val="single" w:sz="4" w:space="0" w:color="auto"/>
            </w:tcBorders>
          </w:tcPr>
          <w:p w14:paraId="47E13998" w14:textId="77777777" w:rsidR="001E41F3" w:rsidRPr="00E853AA" w:rsidRDefault="001E41F3">
            <w:pPr>
              <w:pStyle w:val="CRCoverPage"/>
              <w:spacing w:after="0"/>
              <w:jc w:val="center"/>
              <w:rPr>
                <w:rFonts w:cs="Arial"/>
                <w:i/>
                <w:noProof/>
              </w:rPr>
            </w:pPr>
            <w:r w:rsidRPr="00E853AA">
              <w:rPr>
                <w:rFonts w:cs="Arial"/>
                <w:i/>
                <w:noProof/>
              </w:rPr>
              <w:t xml:space="preserve">For </w:t>
            </w:r>
            <w:hyperlink r:id="rId12" w:anchor="_blank" w:history="1">
              <w:r w:rsidRPr="00E853AA">
                <w:rPr>
                  <w:rStyle w:val="ab"/>
                  <w:rFonts w:cs="Arial"/>
                  <w:b/>
                  <w:i/>
                  <w:noProof/>
                  <w:color w:val="FF0000"/>
                </w:rPr>
                <w:t>HE</w:t>
              </w:r>
              <w:bookmarkStart w:id="2" w:name="_Hlt497126619"/>
              <w:r w:rsidRPr="00E853AA">
                <w:rPr>
                  <w:rStyle w:val="ab"/>
                  <w:rFonts w:cs="Arial"/>
                  <w:b/>
                  <w:i/>
                  <w:noProof/>
                  <w:color w:val="FF0000"/>
                </w:rPr>
                <w:t>L</w:t>
              </w:r>
              <w:bookmarkEnd w:id="2"/>
              <w:r w:rsidRPr="00E853AA">
                <w:rPr>
                  <w:rStyle w:val="ab"/>
                  <w:rFonts w:cs="Arial"/>
                  <w:b/>
                  <w:i/>
                  <w:noProof/>
                  <w:color w:val="FF0000"/>
                </w:rPr>
                <w:t>P</w:t>
              </w:r>
            </w:hyperlink>
            <w:r w:rsidRPr="00E853AA">
              <w:rPr>
                <w:rFonts w:cs="Arial"/>
                <w:b/>
                <w:i/>
                <w:noProof/>
                <w:color w:val="FF0000"/>
              </w:rPr>
              <w:t xml:space="preserve"> </w:t>
            </w:r>
            <w:r w:rsidRPr="00E853AA">
              <w:rPr>
                <w:rFonts w:cs="Arial"/>
                <w:i/>
                <w:noProof/>
              </w:rPr>
              <w:t>on using this form</w:t>
            </w:r>
            <w:r w:rsidR="0051580D" w:rsidRPr="00E853AA">
              <w:rPr>
                <w:rFonts w:cs="Arial"/>
                <w:i/>
                <w:noProof/>
              </w:rPr>
              <w:t>: c</w:t>
            </w:r>
            <w:r w:rsidR="00F25D98" w:rsidRPr="00E853AA">
              <w:rPr>
                <w:rFonts w:cs="Arial"/>
                <w:i/>
                <w:noProof/>
              </w:rPr>
              <w:t xml:space="preserve">omprehensive instructions can be found at </w:t>
            </w:r>
            <w:r w:rsidR="001B7A65" w:rsidRPr="00E853AA">
              <w:rPr>
                <w:rFonts w:cs="Arial"/>
                <w:i/>
                <w:noProof/>
              </w:rPr>
              <w:br/>
            </w:r>
            <w:hyperlink r:id="rId13" w:history="1">
              <w:r w:rsidR="00DE34CF" w:rsidRPr="00E853AA">
                <w:rPr>
                  <w:rStyle w:val="ab"/>
                  <w:rFonts w:cs="Arial"/>
                  <w:i/>
                  <w:noProof/>
                </w:rPr>
                <w:t>http://www.3gpp.org/Change-Requests</w:t>
              </w:r>
            </w:hyperlink>
            <w:r w:rsidR="00F25D98" w:rsidRPr="00E853AA">
              <w:rPr>
                <w:rFonts w:cs="Arial"/>
                <w:i/>
                <w:noProof/>
              </w:rPr>
              <w:t>.</w:t>
            </w:r>
          </w:p>
        </w:tc>
      </w:tr>
      <w:tr w:rsidR="001E41F3" w:rsidRPr="00E853AA" w14:paraId="296CF086" w14:textId="77777777" w:rsidTr="00547111">
        <w:tc>
          <w:tcPr>
            <w:tcW w:w="9641" w:type="dxa"/>
            <w:gridSpan w:val="9"/>
          </w:tcPr>
          <w:p w14:paraId="7D4A60B5" w14:textId="77777777" w:rsidR="001E41F3" w:rsidRPr="00E853AA" w:rsidRDefault="001E41F3">
            <w:pPr>
              <w:pStyle w:val="CRCoverPage"/>
              <w:spacing w:after="0"/>
              <w:rPr>
                <w:noProof/>
                <w:sz w:val="8"/>
                <w:szCs w:val="8"/>
              </w:rPr>
            </w:pPr>
          </w:p>
        </w:tc>
      </w:tr>
    </w:tbl>
    <w:p w14:paraId="53540664" w14:textId="77777777" w:rsidR="001E41F3" w:rsidRPr="00E853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3AA" w14:paraId="0EE45D52" w14:textId="77777777" w:rsidTr="00A7671C">
        <w:tc>
          <w:tcPr>
            <w:tcW w:w="2835" w:type="dxa"/>
          </w:tcPr>
          <w:p w14:paraId="59860FA1" w14:textId="77777777" w:rsidR="00F25D98" w:rsidRPr="00E853AA" w:rsidRDefault="00F25D98" w:rsidP="001E41F3">
            <w:pPr>
              <w:pStyle w:val="CRCoverPage"/>
              <w:tabs>
                <w:tab w:val="right" w:pos="2751"/>
              </w:tabs>
              <w:spacing w:after="0"/>
              <w:rPr>
                <w:b/>
                <w:i/>
                <w:noProof/>
              </w:rPr>
            </w:pPr>
            <w:r w:rsidRPr="00E853AA">
              <w:rPr>
                <w:b/>
                <w:i/>
                <w:noProof/>
              </w:rPr>
              <w:t>Proposed change</w:t>
            </w:r>
            <w:r w:rsidR="00A7671C" w:rsidRPr="00E853AA">
              <w:rPr>
                <w:b/>
                <w:i/>
                <w:noProof/>
              </w:rPr>
              <w:t xml:space="preserve"> </w:t>
            </w:r>
            <w:r w:rsidRPr="00E853AA">
              <w:rPr>
                <w:b/>
                <w:i/>
                <w:noProof/>
              </w:rPr>
              <w:t>affects:</w:t>
            </w:r>
          </w:p>
        </w:tc>
        <w:tc>
          <w:tcPr>
            <w:tcW w:w="1418" w:type="dxa"/>
          </w:tcPr>
          <w:p w14:paraId="07128383" w14:textId="77777777" w:rsidR="00F25D98" w:rsidRPr="00E853AA" w:rsidRDefault="00F25D98" w:rsidP="001E41F3">
            <w:pPr>
              <w:pStyle w:val="CRCoverPage"/>
              <w:spacing w:after="0"/>
              <w:jc w:val="right"/>
              <w:rPr>
                <w:noProof/>
              </w:rPr>
            </w:pPr>
            <w:r w:rsidRPr="00E853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53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3AA" w:rsidRDefault="00F25D98" w:rsidP="001E41F3">
            <w:pPr>
              <w:pStyle w:val="CRCoverPage"/>
              <w:spacing w:after="0"/>
              <w:jc w:val="right"/>
              <w:rPr>
                <w:noProof/>
                <w:u w:val="single"/>
              </w:rPr>
            </w:pPr>
            <w:r w:rsidRPr="00E853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Pr="00E853AA" w:rsidRDefault="00F25D98" w:rsidP="001E41F3">
            <w:pPr>
              <w:pStyle w:val="CRCoverPage"/>
              <w:spacing w:after="0"/>
              <w:jc w:val="center"/>
              <w:rPr>
                <w:b/>
                <w:caps/>
                <w:noProof/>
              </w:rPr>
            </w:pPr>
          </w:p>
        </w:tc>
        <w:tc>
          <w:tcPr>
            <w:tcW w:w="2126" w:type="dxa"/>
          </w:tcPr>
          <w:p w14:paraId="2ED8415F" w14:textId="77777777" w:rsidR="00F25D98" w:rsidRPr="00E853AA" w:rsidRDefault="00F25D98" w:rsidP="001E41F3">
            <w:pPr>
              <w:pStyle w:val="CRCoverPage"/>
              <w:spacing w:after="0"/>
              <w:jc w:val="right"/>
              <w:rPr>
                <w:noProof/>
                <w:u w:val="single"/>
              </w:rPr>
            </w:pPr>
            <w:r w:rsidRPr="00E853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53AA" w:rsidRDefault="00F25D98" w:rsidP="001E41F3">
            <w:pPr>
              <w:pStyle w:val="CRCoverPage"/>
              <w:spacing w:after="0"/>
              <w:jc w:val="center"/>
              <w:rPr>
                <w:b/>
                <w:caps/>
                <w:noProof/>
              </w:rPr>
            </w:pPr>
          </w:p>
        </w:tc>
        <w:tc>
          <w:tcPr>
            <w:tcW w:w="1418" w:type="dxa"/>
            <w:tcBorders>
              <w:left w:val="nil"/>
            </w:tcBorders>
          </w:tcPr>
          <w:p w14:paraId="6562735E" w14:textId="77777777" w:rsidR="00F25D98" w:rsidRPr="00E853AA" w:rsidRDefault="00F25D98" w:rsidP="001E41F3">
            <w:pPr>
              <w:pStyle w:val="CRCoverPage"/>
              <w:spacing w:after="0"/>
              <w:jc w:val="right"/>
              <w:rPr>
                <w:noProof/>
              </w:rPr>
            </w:pPr>
            <w:r w:rsidRPr="00E853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853AA" w:rsidRDefault="002E2E0B" w:rsidP="001E41F3">
            <w:pPr>
              <w:pStyle w:val="CRCoverPage"/>
              <w:spacing w:after="0"/>
              <w:jc w:val="center"/>
              <w:rPr>
                <w:b/>
                <w:bCs/>
                <w:caps/>
                <w:noProof/>
              </w:rPr>
            </w:pPr>
            <w:r w:rsidRPr="00E853AA">
              <w:rPr>
                <w:rFonts w:hint="eastAsia"/>
                <w:b/>
                <w:bCs/>
                <w:caps/>
                <w:noProof/>
              </w:rPr>
              <w:t>x</w:t>
            </w:r>
          </w:p>
        </w:tc>
      </w:tr>
    </w:tbl>
    <w:p w14:paraId="69DCC391" w14:textId="77777777" w:rsidR="001E41F3" w:rsidRPr="00E853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3AA" w14:paraId="31618834" w14:textId="77777777" w:rsidTr="00547111">
        <w:tc>
          <w:tcPr>
            <w:tcW w:w="9640" w:type="dxa"/>
            <w:gridSpan w:val="11"/>
          </w:tcPr>
          <w:p w14:paraId="55477508" w14:textId="77777777" w:rsidR="001E41F3" w:rsidRPr="00E853AA" w:rsidRDefault="001E41F3">
            <w:pPr>
              <w:pStyle w:val="CRCoverPage"/>
              <w:spacing w:after="0"/>
              <w:rPr>
                <w:noProof/>
                <w:sz w:val="8"/>
                <w:szCs w:val="8"/>
              </w:rPr>
            </w:pPr>
          </w:p>
        </w:tc>
      </w:tr>
      <w:tr w:rsidR="001E41F3" w:rsidRPr="00E853AA" w14:paraId="58300953" w14:textId="77777777" w:rsidTr="00547111">
        <w:tc>
          <w:tcPr>
            <w:tcW w:w="1843" w:type="dxa"/>
            <w:tcBorders>
              <w:top w:val="single" w:sz="4" w:space="0" w:color="auto"/>
              <w:left w:val="single" w:sz="4" w:space="0" w:color="auto"/>
            </w:tcBorders>
          </w:tcPr>
          <w:p w14:paraId="05B2F3A2" w14:textId="77777777" w:rsidR="001E41F3" w:rsidRPr="00E853AA" w:rsidRDefault="001E41F3">
            <w:pPr>
              <w:pStyle w:val="CRCoverPage"/>
              <w:tabs>
                <w:tab w:val="right" w:pos="1759"/>
              </w:tabs>
              <w:spacing w:after="0"/>
              <w:rPr>
                <w:b/>
                <w:i/>
                <w:noProof/>
              </w:rPr>
            </w:pPr>
            <w:r w:rsidRPr="00E853AA">
              <w:rPr>
                <w:b/>
                <w:i/>
                <w:noProof/>
              </w:rPr>
              <w:t>Title:</w:t>
            </w:r>
            <w:r w:rsidRPr="00E853AA">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Pr="00E853AA" w:rsidRDefault="005B38CC" w:rsidP="00D4614F">
            <w:pPr>
              <w:pStyle w:val="CRCoverPage"/>
              <w:spacing w:after="0"/>
              <w:rPr>
                <w:noProof/>
                <w:lang w:eastAsia="zh-CN"/>
              </w:rPr>
            </w:pPr>
            <w:r w:rsidRPr="00E853AA">
              <w:rPr>
                <w:rFonts w:hint="eastAsia"/>
                <w:noProof/>
                <w:lang w:val="en-US" w:eastAsia="zh-CN"/>
              </w:rPr>
              <w:t xml:space="preserve">23.502 </w:t>
            </w:r>
            <w:r w:rsidR="0029431A" w:rsidRPr="00E853AA">
              <w:rPr>
                <w:rFonts w:hint="eastAsia"/>
                <w:noProof/>
                <w:lang w:val="en-US" w:eastAsia="zh-CN"/>
              </w:rPr>
              <w:t>D</w:t>
            </w:r>
            <w:r w:rsidR="009C13D6" w:rsidRPr="00E853AA">
              <w:rPr>
                <w:rFonts w:hint="eastAsia"/>
                <w:noProof/>
                <w:lang w:val="en-US" w:eastAsia="zh-CN"/>
              </w:rPr>
              <w:t>ata boosting</w:t>
            </w:r>
            <w:r w:rsidR="00A15C51" w:rsidRPr="00E853AA">
              <w:rPr>
                <w:rFonts w:hint="eastAsia"/>
                <w:noProof/>
                <w:lang w:val="en-US" w:eastAsia="zh-CN"/>
              </w:rPr>
              <w:t xml:space="preserve"> </w:t>
            </w:r>
            <w:r w:rsidR="002C42CD" w:rsidRPr="00E853AA">
              <w:rPr>
                <w:rFonts w:hint="eastAsia"/>
                <w:noProof/>
                <w:lang w:val="en-US" w:eastAsia="zh-CN"/>
              </w:rPr>
              <w:t>triggered by AS</w:t>
            </w:r>
          </w:p>
        </w:tc>
      </w:tr>
      <w:tr w:rsidR="001E41F3" w:rsidRPr="00E853AA" w14:paraId="05C08479" w14:textId="77777777" w:rsidTr="00547111">
        <w:tc>
          <w:tcPr>
            <w:tcW w:w="1843" w:type="dxa"/>
            <w:tcBorders>
              <w:left w:val="single" w:sz="4" w:space="0" w:color="auto"/>
            </w:tcBorders>
          </w:tcPr>
          <w:p w14:paraId="45E29F53" w14:textId="77777777" w:rsidR="001E41F3" w:rsidRPr="00E853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53AA" w:rsidRDefault="001E41F3">
            <w:pPr>
              <w:pStyle w:val="CRCoverPage"/>
              <w:spacing w:after="0"/>
              <w:rPr>
                <w:noProof/>
                <w:sz w:val="8"/>
                <w:szCs w:val="8"/>
              </w:rPr>
            </w:pPr>
          </w:p>
        </w:tc>
      </w:tr>
      <w:tr w:rsidR="00A97834" w:rsidRPr="00E853AA" w14:paraId="46D5D7C2" w14:textId="77777777" w:rsidTr="00547111">
        <w:tc>
          <w:tcPr>
            <w:tcW w:w="1843" w:type="dxa"/>
            <w:tcBorders>
              <w:left w:val="single" w:sz="4" w:space="0" w:color="auto"/>
            </w:tcBorders>
          </w:tcPr>
          <w:p w14:paraId="45A6C2C4" w14:textId="77777777" w:rsidR="00A97834" w:rsidRPr="00E853AA" w:rsidRDefault="00A97834" w:rsidP="00A97834">
            <w:pPr>
              <w:pStyle w:val="CRCoverPage"/>
              <w:tabs>
                <w:tab w:val="right" w:pos="1759"/>
              </w:tabs>
              <w:spacing w:after="0"/>
              <w:rPr>
                <w:b/>
                <w:i/>
                <w:noProof/>
              </w:rPr>
            </w:pPr>
            <w:r w:rsidRPr="00E853AA">
              <w:rPr>
                <w:b/>
                <w:i/>
                <w:noProof/>
              </w:rPr>
              <w:t>Source to WG:</w:t>
            </w:r>
          </w:p>
        </w:tc>
        <w:tc>
          <w:tcPr>
            <w:tcW w:w="7797" w:type="dxa"/>
            <w:gridSpan w:val="10"/>
            <w:tcBorders>
              <w:right w:val="single" w:sz="4" w:space="0" w:color="auto"/>
            </w:tcBorders>
            <w:shd w:val="pct30" w:color="FFFF00" w:fill="auto"/>
          </w:tcPr>
          <w:p w14:paraId="298AA482" w14:textId="15410F1D" w:rsidR="00A97834" w:rsidRPr="00E853AA" w:rsidRDefault="00F93187" w:rsidP="00A97834">
            <w:pPr>
              <w:pStyle w:val="CRCoverPage"/>
              <w:spacing w:after="0"/>
              <w:ind w:left="100"/>
              <w:rPr>
                <w:noProof/>
                <w:lang w:eastAsia="zh-CN"/>
              </w:rPr>
            </w:pPr>
            <w:r w:rsidRPr="00E853AA">
              <w:rPr>
                <w:rFonts w:hint="eastAsia"/>
                <w:noProof/>
                <w:lang w:eastAsia="zh-CN"/>
              </w:rPr>
              <w:t>Lenovo</w:t>
            </w:r>
            <w:r w:rsidR="00ED1FF0" w:rsidRPr="00E853AA">
              <w:rPr>
                <w:rFonts w:hint="eastAsia"/>
                <w:noProof/>
                <w:lang w:eastAsia="zh-CN"/>
              </w:rPr>
              <w:t xml:space="preserve">, </w:t>
            </w:r>
            <w:r w:rsidR="00ED1FF0" w:rsidRPr="00E853AA">
              <w:rPr>
                <w:noProof/>
                <w:lang w:eastAsia="zh-CN"/>
              </w:rPr>
              <w:t>Tencent, Tencent Cloud</w:t>
            </w:r>
            <w:r w:rsidR="005B31C7" w:rsidRPr="00E853AA">
              <w:rPr>
                <w:noProof/>
                <w:lang w:eastAsia="zh-CN"/>
              </w:rPr>
              <w:t>,CATT</w:t>
            </w:r>
            <w:r w:rsidR="00CA52D0" w:rsidRPr="00E853AA">
              <w:rPr>
                <w:rFonts w:hint="eastAsia"/>
                <w:noProof/>
                <w:lang w:eastAsia="zh-CN"/>
              </w:rPr>
              <w:t xml:space="preserve">, </w:t>
            </w:r>
            <w:r w:rsidR="00CA52D0" w:rsidRPr="00E853AA">
              <w:rPr>
                <w:noProof/>
                <w:lang w:eastAsia="zh-CN"/>
              </w:rPr>
              <w:t>China Telecom</w:t>
            </w:r>
            <w:r w:rsidR="002937F3" w:rsidRPr="00E853AA">
              <w:rPr>
                <w:rFonts w:hint="eastAsia"/>
                <w:noProof/>
                <w:lang w:eastAsia="zh-CN"/>
              </w:rPr>
              <w:t>, Meta USA</w:t>
            </w:r>
          </w:p>
        </w:tc>
      </w:tr>
      <w:tr w:rsidR="00A97834" w:rsidRPr="00E853AA" w14:paraId="4196B218" w14:textId="77777777" w:rsidTr="00547111">
        <w:tc>
          <w:tcPr>
            <w:tcW w:w="1843" w:type="dxa"/>
            <w:tcBorders>
              <w:left w:val="single" w:sz="4" w:space="0" w:color="auto"/>
            </w:tcBorders>
          </w:tcPr>
          <w:p w14:paraId="14C300BA" w14:textId="77777777" w:rsidR="00A97834" w:rsidRPr="00E853AA" w:rsidRDefault="00A97834" w:rsidP="00A97834">
            <w:pPr>
              <w:pStyle w:val="CRCoverPage"/>
              <w:tabs>
                <w:tab w:val="right" w:pos="1759"/>
              </w:tabs>
              <w:spacing w:after="0"/>
              <w:rPr>
                <w:b/>
                <w:i/>
                <w:noProof/>
              </w:rPr>
            </w:pPr>
            <w:r w:rsidRPr="00E853AA">
              <w:rPr>
                <w:b/>
                <w:i/>
                <w:noProof/>
              </w:rPr>
              <w:t>Source to TSG:</w:t>
            </w:r>
          </w:p>
        </w:tc>
        <w:tc>
          <w:tcPr>
            <w:tcW w:w="7797" w:type="dxa"/>
            <w:gridSpan w:val="10"/>
            <w:tcBorders>
              <w:right w:val="single" w:sz="4" w:space="0" w:color="auto"/>
            </w:tcBorders>
            <w:shd w:val="pct30" w:color="FFFF00" w:fill="auto"/>
          </w:tcPr>
          <w:p w14:paraId="17FF8B7B" w14:textId="4866256F" w:rsidR="00A97834" w:rsidRPr="00E853AA" w:rsidRDefault="00A97834" w:rsidP="00A97834">
            <w:pPr>
              <w:pStyle w:val="CRCoverPage"/>
              <w:spacing w:after="0"/>
              <w:ind w:left="100"/>
              <w:rPr>
                <w:noProof/>
              </w:rPr>
            </w:pPr>
            <w:r w:rsidRPr="00E853AA">
              <w:rPr>
                <w:noProof/>
              </w:rPr>
              <w:t>SA2</w:t>
            </w:r>
          </w:p>
        </w:tc>
      </w:tr>
      <w:tr w:rsidR="00A97834" w:rsidRPr="00E853AA" w14:paraId="76303739" w14:textId="77777777" w:rsidTr="00547111">
        <w:tc>
          <w:tcPr>
            <w:tcW w:w="1843" w:type="dxa"/>
            <w:tcBorders>
              <w:left w:val="single" w:sz="4" w:space="0" w:color="auto"/>
            </w:tcBorders>
          </w:tcPr>
          <w:p w14:paraId="4D3B1657" w14:textId="77777777" w:rsidR="00A97834" w:rsidRPr="00E853AA"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Pr="00E853AA" w:rsidRDefault="00A97834" w:rsidP="00A97834">
            <w:pPr>
              <w:pStyle w:val="CRCoverPage"/>
              <w:spacing w:after="0"/>
              <w:rPr>
                <w:noProof/>
                <w:sz w:val="8"/>
                <w:szCs w:val="8"/>
              </w:rPr>
            </w:pPr>
          </w:p>
        </w:tc>
      </w:tr>
      <w:tr w:rsidR="00A97834" w:rsidRPr="00E853AA" w14:paraId="50563E52" w14:textId="77777777" w:rsidTr="00547111">
        <w:tc>
          <w:tcPr>
            <w:tcW w:w="1843" w:type="dxa"/>
            <w:tcBorders>
              <w:left w:val="single" w:sz="4" w:space="0" w:color="auto"/>
            </w:tcBorders>
          </w:tcPr>
          <w:p w14:paraId="32C381B7" w14:textId="77777777" w:rsidR="00A97834" w:rsidRPr="00E853AA" w:rsidRDefault="00A97834" w:rsidP="00A97834">
            <w:pPr>
              <w:pStyle w:val="CRCoverPage"/>
              <w:tabs>
                <w:tab w:val="right" w:pos="1759"/>
              </w:tabs>
              <w:spacing w:after="0"/>
              <w:rPr>
                <w:b/>
                <w:i/>
                <w:noProof/>
              </w:rPr>
            </w:pPr>
            <w:r w:rsidRPr="00E853AA">
              <w:rPr>
                <w:b/>
                <w:i/>
                <w:noProof/>
              </w:rPr>
              <w:t>Work item code:</w:t>
            </w:r>
          </w:p>
        </w:tc>
        <w:tc>
          <w:tcPr>
            <w:tcW w:w="3686" w:type="dxa"/>
            <w:gridSpan w:val="5"/>
            <w:shd w:val="pct30" w:color="FFFF00" w:fill="auto"/>
          </w:tcPr>
          <w:p w14:paraId="115414A3" w14:textId="0DBF187A" w:rsidR="00A97834" w:rsidRPr="00E853AA" w:rsidRDefault="00AB4E22" w:rsidP="00A97834">
            <w:pPr>
              <w:pStyle w:val="CRCoverPage"/>
              <w:spacing w:after="0"/>
              <w:ind w:left="100"/>
              <w:rPr>
                <w:noProof/>
              </w:rPr>
            </w:pPr>
            <w:r w:rsidRPr="00E853AA">
              <w:rPr>
                <w:rFonts w:hint="eastAsia"/>
                <w:lang w:eastAsia="zh-CN"/>
              </w:rPr>
              <w:t>XRM</w:t>
            </w:r>
            <w:r w:rsidR="00A97834" w:rsidRPr="00E853AA">
              <w:t>_Ph2</w:t>
            </w:r>
          </w:p>
        </w:tc>
        <w:tc>
          <w:tcPr>
            <w:tcW w:w="567" w:type="dxa"/>
            <w:tcBorders>
              <w:left w:val="nil"/>
            </w:tcBorders>
          </w:tcPr>
          <w:p w14:paraId="61A86BCF" w14:textId="77777777" w:rsidR="00A97834" w:rsidRPr="00E853AA" w:rsidRDefault="00A97834" w:rsidP="00A97834">
            <w:pPr>
              <w:pStyle w:val="CRCoverPage"/>
              <w:spacing w:after="0"/>
              <w:ind w:right="100"/>
              <w:rPr>
                <w:noProof/>
              </w:rPr>
            </w:pPr>
          </w:p>
        </w:tc>
        <w:tc>
          <w:tcPr>
            <w:tcW w:w="1417" w:type="dxa"/>
            <w:gridSpan w:val="3"/>
            <w:tcBorders>
              <w:left w:val="nil"/>
            </w:tcBorders>
          </w:tcPr>
          <w:p w14:paraId="153CBFB1" w14:textId="77777777" w:rsidR="00A97834" w:rsidRPr="00E853AA" w:rsidRDefault="00A97834" w:rsidP="00A97834">
            <w:pPr>
              <w:pStyle w:val="CRCoverPage"/>
              <w:spacing w:after="0"/>
              <w:jc w:val="right"/>
              <w:rPr>
                <w:noProof/>
              </w:rPr>
            </w:pPr>
            <w:r w:rsidRPr="00E853AA">
              <w:rPr>
                <w:b/>
                <w:i/>
                <w:noProof/>
              </w:rPr>
              <w:t>Date:</w:t>
            </w:r>
          </w:p>
        </w:tc>
        <w:tc>
          <w:tcPr>
            <w:tcW w:w="2127" w:type="dxa"/>
            <w:tcBorders>
              <w:right w:val="single" w:sz="4" w:space="0" w:color="auto"/>
            </w:tcBorders>
            <w:shd w:val="pct30" w:color="FFFF00" w:fill="auto"/>
          </w:tcPr>
          <w:p w14:paraId="56929475" w14:textId="4EB87EF7" w:rsidR="00A97834" w:rsidRPr="00E853AA" w:rsidRDefault="00A97834" w:rsidP="00A97834">
            <w:pPr>
              <w:pStyle w:val="CRCoverPage"/>
              <w:spacing w:after="0"/>
              <w:ind w:left="100"/>
              <w:rPr>
                <w:noProof/>
                <w:lang w:eastAsia="zh-CN"/>
              </w:rPr>
            </w:pPr>
            <w:r w:rsidRPr="00E853AA">
              <w:rPr>
                <w:rFonts w:hint="eastAsia"/>
                <w:noProof/>
                <w:lang w:eastAsia="zh-CN"/>
              </w:rPr>
              <w:t>2</w:t>
            </w:r>
            <w:r w:rsidRPr="00E853AA">
              <w:rPr>
                <w:noProof/>
                <w:lang w:eastAsia="zh-CN"/>
              </w:rPr>
              <w:t>02</w:t>
            </w:r>
            <w:r w:rsidR="006F2705" w:rsidRPr="00E853AA">
              <w:rPr>
                <w:rFonts w:hint="eastAsia"/>
                <w:noProof/>
                <w:lang w:eastAsia="zh-CN"/>
              </w:rPr>
              <w:t>5</w:t>
            </w:r>
            <w:r w:rsidRPr="00E853AA">
              <w:rPr>
                <w:noProof/>
                <w:lang w:eastAsia="zh-CN"/>
              </w:rPr>
              <w:t>-</w:t>
            </w:r>
            <w:r w:rsidR="006F2705" w:rsidRPr="00E853AA">
              <w:rPr>
                <w:rFonts w:hint="eastAsia"/>
                <w:noProof/>
                <w:lang w:eastAsia="zh-CN"/>
              </w:rPr>
              <w:t>1</w:t>
            </w:r>
            <w:r w:rsidRPr="00E853AA">
              <w:rPr>
                <w:noProof/>
                <w:lang w:eastAsia="zh-CN"/>
              </w:rPr>
              <w:t>-</w:t>
            </w:r>
            <w:r w:rsidR="006F2705" w:rsidRPr="00E853AA">
              <w:rPr>
                <w:rFonts w:hint="eastAsia"/>
                <w:noProof/>
                <w:lang w:eastAsia="zh-CN"/>
              </w:rPr>
              <w:t>14</w:t>
            </w:r>
          </w:p>
        </w:tc>
      </w:tr>
      <w:tr w:rsidR="00A97834" w:rsidRPr="00E853AA" w14:paraId="690C7843" w14:textId="77777777" w:rsidTr="00547111">
        <w:tc>
          <w:tcPr>
            <w:tcW w:w="1843" w:type="dxa"/>
            <w:tcBorders>
              <w:left w:val="single" w:sz="4" w:space="0" w:color="auto"/>
            </w:tcBorders>
          </w:tcPr>
          <w:p w14:paraId="17A1A642" w14:textId="77777777" w:rsidR="00A97834" w:rsidRPr="00E853AA" w:rsidRDefault="00A97834" w:rsidP="00A97834">
            <w:pPr>
              <w:pStyle w:val="CRCoverPage"/>
              <w:spacing w:after="0"/>
              <w:rPr>
                <w:b/>
                <w:i/>
                <w:noProof/>
                <w:sz w:val="8"/>
                <w:szCs w:val="8"/>
              </w:rPr>
            </w:pPr>
          </w:p>
        </w:tc>
        <w:tc>
          <w:tcPr>
            <w:tcW w:w="1986" w:type="dxa"/>
            <w:gridSpan w:val="4"/>
          </w:tcPr>
          <w:p w14:paraId="2F73FCFB" w14:textId="77777777" w:rsidR="00A97834" w:rsidRPr="00E853AA" w:rsidRDefault="00A97834" w:rsidP="00A97834">
            <w:pPr>
              <w:pStyle w:val="CRCoverPage"/>
              <w:spacing w:after="0"/>
              <w:rPr>
                <w:noProof/>
                <w:sz w:val="8"/>
                <w:szCs w:val="8"/>
              </w:rPr>
            </w:pPr>
          </w:p>
        </w:tc>
        <w:tc>
          <w:tcPr>
            <w:tcW w:w="2267" w:type="dxa"/>
            <w:gridSpan w:val="2"/>
          </w:tcPr>
          <w:p w14:paraId="0FBCFC35" w14:textId="77777777" w:rsidR="00A97834" w:rsidRPr="00E853AA" w:rsidRDefault="00A97834" w:rsidP="00A97834">
            <w:pPr>
              <w:pStyle w:val="CRCoverPage"/>
              <w:spacing w:after="0"/>
              <w:rPr>
                <w:noProof/>
                <w:sz w:val="8"/>
                <w:szCs w:val="8"/>
              </w:rPr>
            </w:pPr>
          </w:p>
        </w:tc>
        <w:tc>
          <w:tcPr>
            <w:tcW w:w="1417" w:type="dxa"/>
            <w:gridSpan w:val="3"/>
          </w:tcPr>
          <w:p w14:paraId="60243A9E" w14:textId="77777777" w:rsidR="00A97834" w:rsidRPr="00E853AA"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Pr="00E853AA" w:rsidRDefault="00A97834" w:rsidP="00A97834">
            <w:pPr>
              <w:pStyle w:val="CRCoverPage"/>
              <w:spacing w:after="0"/>
              <w:rPr>
                <w:noProof/>
                <w:sz w:val="8"/>
                <w:szCs w:val="8"/>
              </w:rPr>
            </w:pPr>
          </w:p>
        </w:tc>
      </w:tr>
      <w:tr w:rsidR="00A97834" w:rsidRPr="00E853AA" w14:paraId="13D4AF59" w14:textId="77777777" w:rsidTr="00547111">
        <w:trPr>
          <w:cantSplit/>
        </w:trPr>
        <w:tc>
          <w:tcPr>
            <w:tcW w:w="1843" w:type="dxa"/>
            <w:tcBorders>
              <w:left w:val="single" w:sz="4" w:space="0" w:color="auto"/>
            </w:tcBorders>
          </w:tcPr>
          <w:p w14:paraId="1E6EA205" w14:textId="77777777" w:rsidR="00A97834" w:rsidRPr="00E853AA" w:rsidRDefault="00A97834" w:rsidP="00A97834">
            <w:pPr>
              <w:pStyle w:val="CRCoverPage"/>
              <w:tabs>
                <w:tab w:val="right" w:pos="1759"/>
              </w:tabs>
              <w:spacing w:after="0"/>
              <w:rPr>
                <w:b/>
                <w:i/>
                <w:noProof/>
              </w:rPr>
            </w:pPr>
            <w:r w:rsidRPr="00E853AA">
              <w:rPr>
                <w:b/>
                <w:i/>
                <w:noProof/>
              </w:rPr>
              <w:t>Category:</w:t>
            </w:r>
          </w:p>
        </w:tc>
        <w:tc>
          <w:tcPr>
            <w:tcW w:w="851" w:type="dxa"/>
            <w:shd w:val="pct30" w:color="FFFF00" w:fill="auto"/>
          </w:tcPr>
          <w:p w14:paraId="154A6113" w14:textId="2D530118" w:rsidR="00A97834" w:rsidRPr="00E853AA" w:rsidRDefault="00A97834" w:rsidP="00A97834">
            <w:pPr>
              <w:pStyle w:val="CRCoverPage"/>
              <w:spacing w:after="0"/>
              <w:ind w:left="100" w:right="-609"/>
              <w:rPr>
                <w:b/>
                <w:noProof/>
              </w:rPr>
            </w:pPr>
            <w:r w:rsidRPr="00E853AA">
              <w:t>B</w:t>
            </w:r>
          </w:p>
        </w:tc>
        <w:tc>
          <w:tcPr>
            <w:tcW w:w="3402" w:type="dxa"/>
            <w:gridSpan w:val="5"/>
            <w:tcBorders>
              <w:left w:val="nil"/>
            </w:tcBorders>
          </w:tcPr>
          <w:p w14:paraId="617AE5C6" w14:textId="77777777" w:rsidR="00A97834" w:rsidRPr="00E853AA" w:rsidRDefault="00A97834" w:rsidP="00A97834">
            <w:pPr>
              <w:pStyle w:val="CRCoverPage"/>
              <w:spacing w:after="0"/>
              <w:rPr>
                <w:noProof/>
              </w:rPr>
            </w:pPr>
          </w:p>
        </w:tc>
        <w:tc>
          <w:tcPr>
            <w:tcW w:w="1417" w:type="dxa"/>
            <w:gridSpan w:val="3"/>
            <w:tcBorders>
              <w:left w:val="nil"/>
            </w:tcBorders>
          </w:tcPr>
          <w:p w14:paraId="42CDCEE5" w14:textId="77777777" w:rsidR="00A97834" w:rsidRPr="00E853AA" w:rsidRDefault="00A97834" w:rsidP="00A97834">
            <w:pPr>
              <w:pStyle w:val="CRCoverPage"/>
              <w:spacing w:after="0"/>
              <w:jc w:val="right"/>
              <w:rPr>
                <w:b/>
                <w:i/>
                <w:noProof/>
              </w:rPr>
            </w:pPr>
            <w:r w:rsidRPr="00E853AA">
              <w:rPr>
                <w:b/>
                <w:i/>
                <w:noProof/>
              </w:rPr>
              <w:t>Release:</w:t>
            </w:r>
          </w:p>
        </w:tc>
        <w:tc>
          <w:tcPr>
            <w:tcW w:w="2127" w:type="dxa"/>
            <w:tcBorders>
              <w:right w:val="single" w:sz="4" w:space="0" w:color="auto"/>
            </w:tcBorders>
            <w:shd w:val="pct30" w:color="FFFF00" w:fill="auto"/>
          </w:tcPr>
          <w:p w14:paraId="6C870B98" w14:textId="785158BF" w:rsidR="00A97834" w:rsidRPr="00E853AA" w:rsidRDefault="00A97834" w:rsidP="00A97834">
            <w:pPr>
              <w:pStyle w:val="CRCoverPage"/>
              <w:spacing w:after="0"/>
              <w:ind w:left="100"/>
              <w:rPr>
                <w:noProof/>
              </w:rPr>
            </w:pPr>
            <w:r w:rsidRPr="00E853AA">
              <w:t>Rel-19</w:t>
            </w:r>
          </w:p>
        </w:tc>
      </w:tr>
      <w:tr w:rsidR="00A97834" w:rsidRPr="00E853AA" w14:paraId="30122F0C" w14:textId="77777777" w:rsidTr="00547111">
        <w:tc>
          <w:tcPr>
            <w:tcW w:w="1843" w:type="dxa"/>
            <w:tcBorders>
              <w:left w:val="single" w:sz="4" w:space="0" w:color="auto"/>
              <w:bottom w:val="single" w:sz="4" w:space="0" w:color="auto"/>
            </w:tcBorders>
          </w:tcPr>
          <w:p w14:paraId="615796D0" w14:textId="77777777" w:rsidR="00A97834" w:rsidRPr="00E853AA"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Pr="00E853AA" w:rsidRDefault="00A97834" w:rsidP="00A97834">
            <w:pPr>
              <w:pStyle w:val="CRCoverPage"/>
              <w:spacing w:after="0"/>
              <w:ind w:left="383" w:hanging="383"/>
              <w:rPr>
                <w:i/>
                <w:noProof/>
                <w:sz w:val="18"/>
              </w:rPr>
            </w:pPr>
            <w:r w:rsidRPr="00E853AA">
              <w:rPr>
                <w:i/>
                <w:noProof/>
                <w:sz w:val="18"/>
              </w:rPr>
              <w:t xml:space="preserve">Use </w:t>
            </w:r>
            <w:r w:rsidRPr="00E853AA">
              <w:rPr>
                <w:i/>
                <w:noProof/>
                <w:sz w:val="18"/>
                <w:u w:val="single"/>
              </w:rPr>
              <w:t>one</w:t>
            </w:r>
            <w:r w:rsidRPr="00E853AA">
              <w:rPr>
                <w:i/>
                <w:noProof/>
                <w:sz w:val="18"/>
              </w:rPr>
              <w:t xml:space="preserve"> of the following categories:</w:t>
            </w:r>
            <w:r w:rsidRPr="00E853AA">
              <w:rPr>
                <w:b/>
                <w:i/>
                <w:noProof/>
                <w:sz w:val="18"/>
              </w:rPr>
              <w:br/>
              <w:t>F</w:t>
            </w:r>
            <w:r w:rsidRPr="00E853AA">
              <w:rPr>
                <w:i/>
                <w:noProof/>
                <w:sz w:val="18"/>
              </w:rPr>
              <w:t xml:space="preserve">  (correction)</w:t>
            </w:r>
            <w:r w:rsidRPr="00E853AA">
              <w:rPr>
                <w:i/>
                <w:noProof/>
                <w:sz w:val="18"/>
              </w:rPr>
              <w:br/>
            </w:r>
            <w:r w:rsidRPr="00E853AA">
              <w:rPr>
                <w:b/>
                <w:i/>
                <w:noProof/>
                <w:sz w:val="18"/>
              </w:rPr>
              <w:t>A</w:t>
            </w:r>
            <w:r w:rsidRPr="00E853AA">
              <w:rPr>
                <w:i/>
                <w:noProof/>
                <w:sz w:val="18"/>
              </w:rPr>
              <w:t xml:space="preserve">  (mirror corresponding to a change in an earlier </w:t>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r>
            <w:r w:rsidRPr="00E853AA">
              <w:rPr>
                <w:i/>
                <w:noProof/>
                <w:sz w:val="18"/>
              </w:rPr>
              <w:tab/>
              <w:t>release)</w:t>
            </w:r>
            <w:r w:rsidRPr="00E853AA">
              <w:rPr>
                <w:i/>
                <w:noProof/>
                <w:sz w:val="18"/>
              </w:rPr>
              <w:br/>
            </w:r>
            <w:r w:rsidRPr="00E853AA">
              <w:rPr>
                <w:b/>
                <w:i/>
                <w:noProof/>
                <w:sz w:val="18"/>
              </w:rPr>
              <w:t>B</w:t>
            </w:r>
            <w:r w:rsidRPr="00E853AA">
              <w:rPr>
                <w:i/>
                <w:noProof/>
                <w:sz w:val="18"/>
              </w:rPr>
              <w:t xml:space="preserve">  (addition of feature), </w:t>
            </w:r>
            <w:r w:rsidRPr="00E853AA">
              <w:rPr>
                <w:i/>
                <w:noProof/>
                <w:sz w:val="18"/>
              </w:rPr>
              <w:br/>
            </w:r>
            <w:r w:rsidRPr="00E853AA">
              <w:rPr>
                <w:b/>
                <w:i/>
                <w:noProof/>
                <w:sz w:val="18"/>
              </w:rPr>
              <w:t>C</w:t>
            </w:r>
            <w:r w:rsidRPr="00E853AA">
              <w:rPr>
                <w:i/>
                <w:noProof/>
                <w:sz w:val="18"/>
              </w:rPr>
              <w:t xml:space="preserve">  (functional modification of feature)</w:t>
            </w:r>
            <w:r w:rsidRPr="00E853AA">
              <w:rPr>
                <w:i/>
                <w:noProof/>
                <w:sz w:val="18"/>
              </w:rPr>
              <w:br/>
            </w:r>
            <w:r w:rsidRPr="00E853AA">
              <w:rPr>
                <w:b/>
                <w:i/>
                <w:noProof/>
                <w:sz w:val="18"/>
              </w:rPr>
              <w:t>D</w:t>
            </w:r>
            <w:r w:rsidRPr="00E853AA">
              <w:rPr>
                <w:i/>
                <w:noProof/>
                <w:sz w:val="18"/>
              </w:rPr>
              <w:t xml:space="preserve">  (editorial modification)</w:t>
            </w:r>
          </w:p>
          <w:p w14:paraId="05D36727" w14:textId="77777777" w:rsidR="00A97834" w:rsidRPr="00E853AA" w:rsidRDefault="00A97834" w:rsidP="00A97834">
            <w:pPr>
              <w:pStyle w:val="CRCoverPage"/>
              <w:rPr>
                <w:noProof/>
              </w:rPr>
            </w:pPr>
            <w:r w:rsidRPr="00E853AA">
              <w:rPr>
                <w:noProof/>
                <w:sz w:val="18"/>
              </w:rPr>
              <w:t>Detailed explanations of the above categories can</w:t>
            </w:r>
            <w:r w:rsidRPr="00E853AA">
              <w:rPr>
                <w:noProof/>
                <w:sz w:val="18"/>
              </w:rPr>
              <w:br/>
              <w:t xml:space="preserve">be found in 3GPP </w:t>
            </w:r>
            <w:hyperlink r:id="rId14" w:history="1">
              <w:r w:rsidRPr="00E853AA">
                <w:rPr>
                  <w:rStyle w:val="ab"/>
                  <w:noProof/>
                  <w:sz w:val="18"/>
                </w:rPr>
                <w:t>TR 21.900</w:t>
              </w:r>
            </w:hyperlink>
            <w:r w:rsidRPr="00E853AA">
              <w:rPr>
                <w:noProof/>
                <w:sz w:val="18"/>
              </w:rPr>
              <w:t>.</w:t>
            </w:r>
          </w:p>
        </w:tc>
        <w:tc>
          <w:tcPr>
            <w:tcW w:w="3120" w:type="dxa"/>
            <w:gridSpan w:val="2"/>
            <w:tcBorders>
              <w:bottom w:val="single" w:sz="4" w:space="0" w:color="auto"/>
              <w:right w:val="single" w:sz="4" w:space="0" w:color="auto"/>
            </w:tcBorders>
          </w:tcPr>
          <w:p w14:paraId="1A28F380" w14:textId="2B8F7B7C" w:rsidR="00A97834" w:rsidRPr="00E853AA" w:rsidRDefault="00A97834" w:rsidP="00A97834">
            <w:pPr>
              <w:pStyle w:val="CRCoverPage"/>
              <w:tabs>
                <w:tab w:val="left" w:pos="950"/>
              </w:tabs>
              <w:spacing w:after="0"/>
              <w:ind w:left="241" w:hanging="241"/>
              <w:rPr>
                <w:i/>
                <w:noProof/>
                <w:sz w:val="18"/>
              </w:rPr>
            </w:pPr>
            <w:r w:rsidRPr="00E853AA">
              <w:rPr>
                <w:i/>
                <w:noProof/>
                <w:sz w:val="18"/>
              </w:rPr>
              <w:t xml:space="preserve">Use </w:t>
            </w:r>
            <w:r w:rsidRPr="00E853AA">
              <w:rPr>
                <w:i/>
                <w:noProof/>
                <w:sz w:val="18"/>
                <w:u w:val="single"/>
              </w:rPr>
              <w:t>one</w:t>
            </w:r>
            <w:r w:rsidRPr="00E853AA">
              <w:rPr>
                <w:i/>
                <w:noProof/>
                <w:sz w:val="18"/>
              </w:rPr>
              <w:t xml:space="preserve"> of the following releases:</w:t>
            </w:r>
            <w:r w:rsidRPr="00E853AA">
              <w:rPr>
                <w:i/>
                <w:noProof/>
                <w:sz w:val="18"/>
              </w:rPr>
              <w:br/>
              <w:t>Rel-8</w:t>
            </w:r>
            <w:r w:rsidRPr="00E853AA">
              <w:rPr>
                <w:i/>
                <w:noProof/>
                <w:sz w:val="18"/>
              </w:rPr>
              <w:tab/>
              <w:t>(Release 8)</w:t>
            </w:r>
            <w:r w:rsidRPr="00E853AA">
              <w:rPr>
                <w:i/>
                <w:noProof/>
                <w:sz w:val="18"/>
              </w:rPr>
              <w:br/>
              <w:t>Rel-9</w:t>
            </w:r>
            <w:r w:rsidRPr="00E853AA">
              <w:rPr>
                <w:i/>
                <w:noProof/>
                <w:sz w:val="18"/>
              </w:rPr>
              <w:tab/>
              <w:t>(Release 9)</w:t>
            </w:r>
            <w:r w:rsidRPr="00E853AA">
              <w:rPr>
                <w:i/>
                <w:noProof/>
                <w:sz w:val="18"/>
              </w:rPr>
              <w:br/>
              <w:t>Rel-10</w:t>
            </w:r>
            <w:r w:rsidRPr="00E853AA">
              <w:rPr>
                <w:i/>
                <w:noProof/>
                <w:sz w:val="18"/>
              </w:rPr>
              <w:tab/>
              <w:t>(Release 10)</w:t>
            </w:r>
            <w:r w:rsidRPr="00E853AA">
              <w:rPr>
                <w:i/>
                <w:noProof/>
                <w:sz w:val="18"/>
              </w:rPr>
              <w:br/>
              <w:t>Rel-11</w:t>
            </w:r>
            <w:r w:rsidRPr="00E853AA">
              <w:rPr>
                <w:i/>
                <w:noProof/>
                <w:sz w:val="18"/>
              </w:rPr>
              <w:tab/>
              <w:t>(Release 11)</w:t>
            </w:r>
            <w:r w:rsidRPr="00E853AA">
              <w:rPr>
                <w:i/>
                <w:noProof/>
                <w:sz w:val="18"/>
              </w:rPr>
              <w:br/>
              <w:t>…</w:t>
            </w:r>
            <w:r w:rsidRPr="00E853AA">
              <w:rPr>
                <w:i/>
                <w:noProof/>
                <w:sz w:val="18"/>
              </w:rPr>
              <w:br/>
              <w:t>Rel-16</w:t>
            </w:r>
            <w:r w:rsidRPr="00E853AA">
              <w:rPr>
                <w:i/>
                <w:noProof/>
                <w:sz w:val="18"/>
              </w:rPr>
              <w:tab/>
              <w:t>(Release 16)</w:t>
            </w:r>
            <w:r w:rsidRPr="00E853AA">
              <w:rPr>
                <w:i/>
                <w:noProof/>
                <w:sz w:val="18"/>
              </w:rPr>
              <w:br/>
              <w:t>Rel-17</w:t>
            </w:r>
            <w:r w:rsidRPr="00E853AA">
              <w:rPr>
                <w:i/>
                <w:noProof/>
                <w:sz w:val="18"/>
              </w:rPr>
              <w:tab/>
              <w:t>(Release 17)</w:t>
            </w:r>
            <w:r w:rsidRPr="00E853AA">
              <w:rPr>
                <w:i/>
                <w:noProof/>
                <w:sz w:val="18"/>
              </w:rPr>
              <w:br/>
              <w:t>Rel-18</w:t>
            </w:r>
            <w:r w:rsidRPr="00E853AA">
              <w:rPr>
                <w:i/>
                <w:noProof/>
                <w:sz w:val="18"/>
              </w:rPr>
              <w:tab/>
              <w:t>(Release 18)</w:t>
            </w:r>
            <w:r w:rsidRPr="00E853AA">
              <w:rPr>
                <w:i/>
                <w:noProof/>
                <w:sz w:val="18"/>
              </w:rPr>
              <w:br/>
              <w:t>Rel-19</w:t>
            </w:r>
            <w:r w:rsidRPr="00E853AA">
              <w:rPr>
                <w:i/>
                <w:noProof/>
                <w:sz w:val="18"/>
              </w:rPr>
              <w:tab/>
              <w:t>(Release 19)</w:t>
            </w:r>
          </w:p>
        </w:tc>
      </w:tr>
      <w:tr w:rsidR="00A97834" w:rsidRPr="00E853AA" w14:paraId="7FBEB8E7" w14:textId="77777777" w:rsidTr="00547111">
        <w:tc>
          <w:tcPr>
            <w:tcW w:w="1843" w:type="dxa"/>
          </w:tcPr>
          <w:p w14:paraId="44A3A604" w14:textId="77777777" w:rsidR="00A97834" w:rsidRPr="00E853AA" w:rsidRDefault="00A97834" w:rsidP="00A97834">
            <w:pPr>
              <w:pStyle w:val="CRCoverPage"/>
              <w:spacing w:after="0"/>
              <w:rPr>
                <w:b/>
                <w:i/>
                <w:noProof/>
                <w:sz w:val="8"/>
                <w:szCs w:val="8"/>
              </w:rPr>
            </w:pPr>
          </w:p>
        </w:tc>
        <w:tc>
          <w:tcPr>
            <w:tcW w:w="7797" w:type="dxa"/>
            <w:gridSpan w:val="10"/>
          </w:tcPr>
          <w:p w14:paraId="5524CC4E" w14:textId="77777777" w:rsidR="00A97834" w:rsidRPr="00E853AA" w:rsidRDefault="00A97834" w:rsidP="00A97834">
            <w:pPr>
              <w:pStyle w:val="CRCoverPage"/>
              <w:spacing w:after="0"/>
              <w:rPr>
                <w:noProof/>
                <w:sz w:val="8"/>
                <w:szCs w:val="8"/>
              </w:rPr>
            </w:pPr>
          </w:p>
        </w:tc>
      </w:tr>
      <w:tr w:rsidR="000959DD" w:rsidRPr="00E853AA" w14:paraId="1256F52C" w14:textId="77777777" w:rsidTr="00547111">
        <w:tc>
          <w:tcPr>
            <w:tcW w:w="2694" w:type="dxa"/>
            <w:gridSpan w:val="2"/>
            <w:tcBorders>
              <w:top w:val="single" w:sz="4" w:space="0" w:color="auto"/>
              <w:left w:val="single" w:sz="4" w:space="0" w:color="auto"/>
            </w:tcBorders>
          </w:tcPr>
          <w:p w14:paraId="52C87DB0" w14:textId="77777777" w:rsidR="000959DD" w:rsidRPr="00E853AA" w:rsidRDefault="000959DD" w:rsidP="000959DD">
            <w:pPr>
              <w:pStyle w:val="CRCoverPage"/>
              <w:tabs>
                <w:tab w:val="right" w:pos="2184"/>
              </w:tabs>
              <w:spacing w:after="0"/>
              <w:rPr>
                <w:b/>
                <w:i/>
                <w:noProof/>
              </w:rPr>
            </w:pPr>
            <w:r w:rsidRPr="00E853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E853AA" w:rsidRDefault="000959DD" w:rsidP="000959DD">
            <w:pPr>
              <w:pStyle w:val="CRCoverPage"/>
              <w:spacing w:after="0"/>
              <w:rPr>
                <w:lang w:eastAsia="zh-CN"/>
              </w:rPr>
            </w:pPr>
            <w:r w:rsidRPr="00E853AA">
              <w:rPr>
                <w:rFonts w:hint="eastAsia"/>
                <w:lang w:eastAsia="zh-CN"/>
              </w:rPr>
              <w:t xml:space="preserve">It is agreed in 23.700-70 KI#5 </w:t>
            </w:r>
            <w:r w:rsidRPr="00E853AA">
              <w:rPr>
                <w:lang w:eastAsia="zh-CN"/>
              </w:rPr>
              <w:t>conclusion</w:t>
            </w:r>
            <w:r w:rsidRPr="00E853AA">
              <w:rPr>
                <w:rFonts w:hint="eastAsia"/>
                <w:lang w:eastAsia="zh-CN"/>
              </w:rPr>
              <w:t xml:space="preserve"> to support data boosting triggered by AS. </w:t>
            </w:r>
          </w:p>
        </w:tc>
      </w:tr>
      <w:tr w:rsidR="000959DD" w:rsidRPr="00E853AA" w14:paraId="4CA74D09" w14:textId="77777777" w:rsidTr="00547111">
        <w:tc>
          <w:tcPr>
            <w:tcW w:w="2694" w:type="dxa"/>
            <w:gridSpan w:val="2"/>
            <w:tcBorders>
              <w:left w:val="single" w:sz="4" w:space="0" w:color="auto"/>
            </w:tcBorders>
          </w:tcPr>
          <w:p w14:paraId="2D0866D6" w14:textId="77777777" w:rsidR="000959DD" w:rsidRPr="00E853AA"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Pr="00E853AA" w:rsidRDefault="000959DD" w:rsidP="000959DD">
            <w:pPr>
              <w:pStyle w:val="CRCoverPage"/>
              <w:spacing w:after="0"/>
              <w:rPr>
                <w:noProof/>
                <w:sz w:val="8"/>
                <w:szCs w:val="8"/>
              </w:rPr>
            </w:pPr>
          </w:p>
        </w:tc>
      </w:tr>
      <w:tr w:rsidR="000959DD" w:rsidRPr="00E853AA" w14:paraId="21016551" w14:textId="77777777" w:rsidTr="00547111">
        <w:tc>
          <w:tcPr>
            <w:tcW w:w="2694" w:type="dxa"/>
            <w:gridSpan w:val="2"/>
            <w:tcBorders>
              <w:left w:val="single" w:sz="4" w:space="0" w:color="auto"/>
            </w:tcBorders>
          </w:tcPr>
          <w:p w14:paraId="49433147" w14:textId="77777777" w:rsidR="000959DD" w:rsidRPr="00E853AA" w:rsidRDefault="000959DD" w:rsidP="000959DD">
            <w:pPr>
              <w:pStyle w:val="CRCoverPage"/>
              <w:tabs>
                <w:tab w:val="right" w:pos="2184"/>
              </w:tabs>
              <w:spacing w:after="0"/>
              <w:rPr>
                <w:b/>
                <w:i/>
                <w:noProof/>
              </w:rPr>
            </w:pPr>
            <w:r w:rsidRPr="00E853AA">
              <w:rPr>
                <w:b/>
                <w:i/>
                <w:noProof/>
              </w:rPr>
              <w:t>Summary of change:</w:t>
            </w:r>
          </w:p>
        </w:tc>
        <w:tc>
          <w:tcPr>
            <w:tcW w:w="6946" w:type="dxa"/>
            <w:gridSpan w:val="9"/>
            <w:tcBorders>
              <w:right w:val="single" w:sz="4" w:space="0" w:color="auto"/>
            </w:tcBorders>
            <w:shd w:val="pct30" w:color="FFFF00" w:fill="auto"/>
          </w:tcPr>
          <w:p w14:paraId="53D536EF" w14:textId="77777777" w:rsidR="00FE1895" w:rsidRPr="00E853AA" w:rsidRDefault="00FE1895" w:rsidP="00FE1895">
            <w:pPr>
              <w:pStyle w:val="paragraph"/>
              <w:spacing w:before="0" w:beforeAutospacing="0" w:after="0" w:afterAutospacing="0"/>
              <w:textAlignment w:val="baseline"/>
              <w:rPr>
                <w:rFonts w:ascii="Arial" w:eastAsiaTheme="minorEastAsia" w:hAnsi="Arial"/>
                <w:sz w:val="20"/>
                <w:szCs w:val="20"/>
                <w:lang w:val="en-GB"/>
              </w:rPr>
            </w:pPr>
            <w:r w:rsidRPr="00E853AA">
              <w:rPr>
                <w:rFonts w:ascii="Arial" w:eastAsiaTheme="minorEastAsia" w:hAnsi="Arial"/>
                <w:sz w:val="20"/>
                <w:szCs w:val="20"/>
              </w:rPr>
              <w:t>Following enhancements are introduced:</w:t>
            </w:r>
            <w:r w:rsidRPr="00E853AA">
              <w:rPr>
                <w:rFonts w:ascii="Arial" w:eastAsiaTheme="minorEastAsia" w:hAnsi="Arial"/>
                <w:sz w:val="20"/>
                <w:szCs w:val="20"/>
                <w:lang w:val="en-GB"/>
              </w:rPr>
              <w:t> </w:t>
            </w:r>
          </w:p>
          <w:p w14:paraId="1D4B2AEE" w14:textId="29BE49D1" w:rsidR="000959DD" w:rsidRPr="00E853AA" w:rsidRDefault="00E42C1B" w:rsidP="00075E4F">
            <w:pPr>
              <w:pStyle w:val="CRCoverPage"/>
              <w:numPr>
                <w:ilvl w:val="0"/>
                <w:numId w:val="8"/>
              </w:numPr>
              <w:spacing w:after="0"/>
              <w:rPr>
                <w:noProof/>
                <w:lang w:eastAsia="zh-CN"/>
              </w:rPr>
            </w:pPr>
            <w:r w:rsidRPr="00E853AA">
              <w:rPr>
                <w:noProof/>
                <w:lang w:val="en-US" w:eastAsia="zh-CN"/>
              </w:rPr>
              <w:t>A</w:t>
            </w:r>
            <w:r w:rsidRPr="00E853AA">
              <w:rPr>
                <w:rFonts w:hint="eastAsia"/>
                <w:noProof/>
                <w:lang w:val="en-US" w:eastAsia="zh-CN"/>
              </w:rPr>
              <w:t xml:space="preserve">dd </w:t>
            </w:r>
            <w:r w:rsidR="00D96ED5" w:rsidRPr="00E853AA">
              <w:rPr>
                <w:rFonts w:hint="eastAsia"/>
                <w:noProof/>
                <w:lang w:val="en-US" w:eastAsia="zh-CN"/>
              </w:rPr>
              <w:t>AF input</w:t>
            </w:r>
            <w:r w:rsidR="003108B3" w:rsidRPr="00E853AA">
              <w:rPr>
                <w:rFonts w:hint="eastAsia"/>
                <w:noProof/>
                <w:lang w:val="en-US" w:eastAsia="zh-CN"/>
              </w:rPr>
              <w:t xml:space="preserve"> related with data boosting</w:t>
            </w:r>
            <w:r w:rsidR="00D96ED5" w:rsidRPr="00E853AA">
              <w:rPr>
                <w:rFonts w:hint="eastAsia"/>
                <w:noProof/>
                <w:lang w:val="en-US" w:eastAsia="zh-CN"/>
              </w:rPr>
              <w:t xml:space="preserve"> </w:t>
            </w:r>
            <w:r w:rsidR="00713B7C" w:rsidRPr="00E853AA">
              <w:rPr>
                <w:rFonts w:hint="eastAsia"/>
                <w:noProof/>
                <w:lang w:val="en-US" w:eastAsia="zh-CN"/>
              </w:rPr>
              <w:t>in</w:t>
            </w:r>
            <w:r w:rsidR="000C7FA2" w:rsidRPr="00E853AA">
              <w:rPr>
                <w:rFonts w:hint="eastAsia"/>
                <w:noProof/>
                <w:lang w:val="en-US" w:eastAsia="zh-CN"/>
              </w:rPr>
              <w:t>to the proc</w:t>
            </w:r>
            <w:r w:rsidR="00F07AC7" w:rsidRPr="00E853AA">
              <w:rPr>
                <w:rFonts w:hint="eastAsia"/>
                <w:noProof/>
                <w:lang w:val="en-US" w:eastAsia="zh-CN"/>
              </w:rPr>
              <w:t>edure of</w:t>
            </w:r>
            <w:r w:rsidR="001D3C1C" w:rsidRPr="00E853AA">
              <w:rPr>
                <w:rFonts w:hint="eastAsia"/>
                <w:noProof/>
                <w:lang w:val="en-US" w:eastAsia="zh-CN"/>
              </w:rPr>
              <w:t xml:space="preserve"> setting up</w:t>
            </w:r>
            <w:r w:rsidR="009751B9" w:rsidRPr="00E853AA">
              <w:rPr>
                <w:rFonts w:hint="eastAsia"/>
                <w:noProof/>
                <w:lang w:val="en-US" w:eastAsia="zh-CN"/>
              </w:rPr>
              <w:t xml:space="preserve"> an</w:t>
            </w:r>
            <w:r w:rsidR="00F07AC7" w:rsidRPr="00E853AA">
              <w:rPr>
                <w:rFonts w:hint="eastAsia"/>
                <w:noProof/>
                <w:lang w:val="en-US" w:eastAsia="zh-CN"/>
              </w:rPr>
              <w:t xml:space="preserve"> </w:t>
            </w:r>
            <w:r w:rsidR="00713B7C" w:rsidRPr="00E853AA">
              <w:rPr>
                <w:rFonts w:hint="eastAsia"/>
                <w:noProof/>
                <w:lang w:val="en-US" w:eastAsia="zh-CN"/>
              </w:rPr>
              <w:t>AF session with required QoS</w:t>
            </w:r>
          </w:p>
          <w:p w14:paraId="303779C6" w14:textId="10EBE1A2" w:rsidR="001B5ACF" w:rsidRPr="00E853AA" w:rsidRDefault="001B5ACF" w:rsidP="00075E4F">
            <w:pPr>
              <w:pStyle w:val="CRCoverPage"/>
              <w:numPr>
                <w:ilvl w:val="0"/>
                <w:numId w:val="8"/>
              </w:numPr>
              <w:spacing w:after="0"/>
              <w:rPr>
                <w:noProof/>
                <w:lang w:eastAsia="zh-CN"/>
              </w:rPr>
            </w:pPr>
            <w:r w:rsidRPr="00E853AA">
              <w:rPr>
                <w:noProof/>
                <w:lang w:val="en-US" w:eastAsia="zh-CN"/>
              </w:rPr>
              <w:t>A</w:t>
            </w:r>
            <w:r w:rsidRPr="00E853AA">
              <w:rPr>
                <w:rFonts w:hint="eastAsia"/>
                <w:noProof/>
                <w:lang w:val="en-US" w:eastAsia="zh-CN"/>
              </w:rPr>
              <w:t>dd AF input related with data boosting into the procedure of AF session with required QoS</w:t>
            </w:r>
            <w:r w:rsidR="0090743F" w:rsidRPr="00E853AA">
              <w:rPr>
                <w:rFonts w:hint="eastAsia"/>
                <w:noProof/>
                <w:lang w:val="en-US" w:eastAsia="zh-CN"/>
              </w:rPr>
              <w:t xml:space="preserve"> update</w:t>
            </w:r>
          </w:p>
          <w:p w14:paraId="44DA81D2" w14:textId="22EF3E8C" w:rsidR="00FE4EE9" w:rsidRPr="00E853AA" w:rsidRDefault="00D812D4" w:rsidP="00075E4F">
            <w:pPr>
              <w:pStyle w:val="CRCoverPage"/>
              <w:numPr>
                <w:ilvl w:val="0"/>
                <w:numId w:val="8"/>
              </w:numPr>
              <w:spacing w:after="0"/>
              <w:rPr>
                <w:noProof/>
                <w:lang w:eastAsia="zh-CN"/>
              </w:rPr>
            </w:pPr>
            <w:r w:rsidRPr="00E853AA">
              <w:rPr>
                <w:rFonts w:hint="eastAsia"/>
                <w:noProof/>
                <w:lang w:eastAsia="zh-CN"/>
              </w:rPr>
              <w:t xml:space="preserve">Add </w:t>
            </w:r>
            <w:r w:rsidR="00C111F2" w:rsidRPr="00E853AA">
              <w:rPr>
                <w:rFonts w:hint="eastAsia"/>
                <w:noProof/>
                <w:lang w:eastAsia="zh-CN"/>
              </w:rPr>
              <w:t>PCF and SMF actions to support data boosting into the procedure of PDU Session Modification procedure</w:t>
            </w:r>
          </w:p>
          <w:p w14:paraId="31C656EC" w14:textId="239B2281" w:rsidR="00764381" w:rsidRPr="00E853AA" w:rsidRDefault="00980774" w:rsidP="00075E4F">
            <w:pPr>
              <w:pStyle w:val="CRCoverPage"/>
              <w:numPr>
                <w:ilvl w:val="0"/>
                <w:numId w:val="8"/>
              </w:numPr>
              <w:spacing w:after="0"/>
              <w:rPr>
                <w:noProof/>
                <w:lang w:eastAsia="zh-CN"/>
              </w:rPr>
            </w:pPr>
            <w:r w:rsidRPr="00E853AA">
              <w:rPr>
                <w:rFonts w:hint="eastAsia"/>
                <w:noProof/>
                <w:lang w:eastAsia="zh-CN"/>
              </w:rPr>
              <w:t>Modify service operation of PCF and NEF</w:t>
            </w:r>
            <w:r w:rsidR="00727020" w:rsidRPr="00E853AA">
              <w:rPr>
                <w:rFonts w:hint="eastAsia"/>
                <w:noProof/>
                <w:lang w:eastAsia="zh-CN"/>
              </w:rPr>
              <w:t xml:space="preserve"> to support data boosting</w:t>
            </w:r>
          </w:p>
        </w:tc>
      </w:tr>
      <w:tr w:rsidR="000959DD" w:rsidRPr="00E853AA" w14:paraId="1F886379" w14:textId="77777777" w:rsidTr="00547111">
        <w:tc>
          <w:tcPr>
            <w:tcW w:w="2694" w:type="dxa"/>
            <w:gridSpan w:val="2"/>
            <w:tcBorders>
              <w:left w:val="single" w:sz="4" w:space="0" w:color="auto"/>
            </w:tcBorders>
          </w:tcPr>
          <w:p w14:paraId="4D989623" w14:textId="77777777" w:rsidR="000959DD" w:rsidRPr="00E853AA"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Pr="00E853AA" w:rsidRDefault="000959DD" w:rsidP="000959DD">
            <w:pPr>
              <w:pStyle w:val="CRCoverPage"/>
              <w:spacing w:after="0"/>
              <w:rPr>
                <w:noProof/>
                <w:sz w:val="8"/>
                <w:szCs w:val="8"/>
              </w:rPr>
            </w:pPr>
          </w:p>
        </w:tc>
      </w:tr>
      <w:tr w:rsidR="000959DD" w:rsidRPr="00E853AA" w14:paraId="678D7BF9" w14:textId="77777777" w:rsidTr="00547111">
        <w:tc>
          <w:tcPr>
            <w:tcW w:w="2694" w:type="dxa"/>
            <w:gridSpan w:val="2"/>
            <w:tcBorders>
              <w:left w:val="single" w:sz="4" w:space="0" w:color="auto"/>
              <w:bottom w:val="single" w:sz="4" w:space="0" w:color="auto"/>
            </w:tcBorders>
          </w:tcPr>
          <w:p w14:paraId="4E5CE1B6" w14:textId="77777777" w:rsidR="000959DD" w:rsidRPr="00E853AA" w:rsidRDefault="000959DD" w:rsidP="000959DD">
            <w:pPr>
              <w:pStyle w:val="CRCoverPage"/>
              <w:tabs>
                <w:tab w:val="right" w:pos="2184"/>
              </w:tabs>
              <w:spacing w:after="0"/>
              <w:rPr>
                <w:b/>
                <w:i/>
                <w:noProof/>
              </w:rPr>
            </w:pPr>
            <w:r w:rsidRPr="00E853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Pr="00E853AA" w:rsidRDefault="004F7E82" w:rsidP="000959DD">
            <w:pPr>
              <w:pStyle w:val="CRCoverPage"/>
              <w:spacing w:after="0"/>
              <w:ind w:left="100"/>
              <w:rPr>
                <w:noProof/>
                <w:lang w:eastAsia="zh-CN"/>
              </w:rPr>
            </w:pPr>
            <w:r w:rsidRPr="00E853AA">
              <w:rPr>
                <w:noProof/>
                <w:lang w:eastAsia="zh-CN"/>
              </w:rPr>
              <w:t>T</w:t>
            </w:r>
            <w:r w:rsidRPr="00E853AA">
              <w:rPr>
                <w:rFonts w:hint="eastAsia"/>
                <w:noProof/>
                <w:lang w:eastAsia="zh-CN"/>
              </w:rPr>
              <w:t xml:space="preserve">he data boosting scheme is not </w:t>
            </w:r>
            <w:r w:rsidR="0039404A" w:rsidRPr="00E853AA">
              <w:rPr>
                <w:rFonts w:hint="eastAsia"/>
                <w:noProof/>
                <w:lang w:eastAsia="zh-CN"/>
              </w:rPr>
              <w:t>supported</w:t>
            </w:r>
          </w:p>
        </w:tc>
      </w:tr>
      <w:tr w:rsidR="000959DD" w:rsidRPr="00E853AA" w14:paraId="034AF533" w14:textId="77777777" w:rsidTr="00547111">
        <w:tc>
          <w:tcPr>
            <w:tcW w:w="2694" w:type="dxa"/>
            <w:gridSpan w:val="2"/>
          </w:tcPr>
          <w:p w14:paraId="39D9EB5B" w14:textId="77777777" w:rsidR="000959DD" w:rsidRPr="00E853AA" w:rsidRDefault="000959DD" w:rsidP="000959DD">
            <w:pPr>
              <w:pStyle w:val="CRCoverPage"/>
              <w:spacing w:after="0"/>
              <w:rPr>
                <w:b/>
                <w:i/>
                <w:noProof/>
                <w:sz w:val="8"/>
                <w:szCs w:val="8"/>
              </w:rPr>
            </w:pPr>
          </w:p>
        </w:tc>
        <w:tc>
          <w:tcPr>
            <w:tcW w:w="6946" w:type="dxa"/>
            <w:gridSpan w:val="9"/>
          </w:tcPr>
          <w:p w14:paraId="7826CB1C" w14:textId="77777777" w:rsidR="000959DD" w:rsidRPr="00E853AA" w:rsidRDefault="000959DD" w:rsidP="000959DD">
            <w:pPr>
              <w:pStyle w:val="CRCoverPage"/>
              <w:spacing w:after="0"/>
              <w:rPr>
                <w:noProof/>
                <w:sz w:val="8"/>
                <w:szCs w:val="8"/>
              </w:rPr>
            </w:pPr>
          </w:p>
        </w:tc>
      </w:tr>
      <w:tr w:rsidR="000959DD" w:rsidRPr="00E853AA" w14:paraId="6A17D7AC" w14:textId="77777777" w:rsidTr="00547111">
        <w:tc>
          <w:tcPr>
            <w:tcW w:w="2694" w:type="dxa"/>
            <w:gridSpan w:val="2"/>
            <w:tcBorders>
              <w:top w:val="single" w:sz="4" w:space="0" w:color="auto"/>
              <w:left w:val="single" w:sz="4" w:space="0" w:color="auto"/>
            </w:tcBorders>
          </w:tcPr>
          <w:p w14:paraId="6DAD5B19" w14:textId="77777777" w:rsidR="000959DD" w:rsidRPr="00E853AA" w:rsidRDefault="000959DD" w:rsidP="000959DD">
            <w:pPr>
              <w:pStyle w:val="CRCoverPage"/>
              <w:tabs>
                <w:tab w:val="right" w:pos="2184"/>
              </w:tabs>
              <w:spacing w:after="0"/>
              <w:rPr>
                <w:b/>
                <w:i/>
                <w:noProof/>
              </w:rPr>
            </w:pPr>
            <w:r w:rsidRPr="00E853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FF804" w:rsidR="000959DD" w:rsidRPr="00E853AA" w:rsidRDefault="00A37C52" w:rsidP="000959DD">
            <w:pPr>
              <w:pStyle w:val="CRCoverPage"/>
              <w:spacing w:after="0"/>
              <w:rPr>
                <w:noProof/>
                <w:lang w:eastAsia="zh-CN"/>
              </w:rPr>
            </w:pPr>
            <w:r w:rsidRPr="00E853AA">
              <w:rPr>
                <w:noProof/>
                <w:lang w:eastAsia="zh-CN"/>
              </w:rPr>
              <w:t>4.</w:t>
            </w:r>
            <w:r w:rsidR="005B31C7" w:rsidRPr="00E853AA">
              <w:rPr>
                <w:noProof/>
                <w:lang w:eastAsia="zh-CN"/>
              </w:rPr>
              <w:t>1</w:t>
            </w:r>
            <w:r w:rsidRPr="00E853AA">
              <w:rPr>
                <w:noProof/>
                <w:lang w:eastAsia="zh-CN"/>
              </w:rPr>
              <w:t>5.6.6</w:t>
            </w:r>
            <w:r w:rsidRPr="00E853AA">
              <w:rPr>
                <w:rFonts w:hint="eastAsia"/>
                <w:noProof/>
                <w:lang w:eastAsia="zh-CN"/>
              </w:rPr>
              <w:t>, 4.15.6.6a,</w:t>
            </w:r>
            <w:r w:rsidR="00547805" w:rsidRPr="00E853AA">
              <w:rPr>
                <w:rFonts w:hint="eastAsia"/>
                <w:noProof/>
                <w:lang w:eastAsia="zh-CN"/>
              </w:rPr>
              <w:t xml:space="preserve"> </w:t>
            </w:r>
            <w:r w:rsidRPr="00E853AA">
              <w:rPr>
                <w:rFonts w:hint="eastAsia"/>
                <w:noProof/>
                <w:lang w:eastAsia="zh-CN"/>
              </w:rPr>
              <w:t>4.3.3.2</w:t>
            </w:r>
            <w:r w:rsidR="006431D5" w:rsidRPr="00E853AA">
              <w:rPr>
                <w:rFonts w:hint="eastAsia"/>
                <w:noProof/>
                <w:lang w:eastAsia="zh-CN"/>
              </w:rPr>
              <w:t>, 5.2.5.3.2, 5.2.5.3.3, 5.2.6.9.2, 5.2.6.9.5</w:t>
            </w:r>
          </w:p>
        </w:tc>
      </w:tr>
      <w:tr w:rsidR="000959DD" w:rsidRPr="00E853AA" w14:paraId="56E1E6C3" w14:textId="77777777" w:rsidTr="00547111">
        <w:tc>
          <w:tcPr>
            <w:tcW w:w="2694" w:type="dxa"/>
            <w:gridSpan w:val="2"/>
            <w:tcBorders>
              <w:left w:val="single" w:sz="4" w:space="0" w:color="auto"/>
            </w:tcBorders>
          </w:tcPr>
          <w:p w14:paraId="2FB9DE77" w14:textId="77777777" w:rsidR="000959DD" w:rsidRPr="00E853AA"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Pr="00E853AA" w:rsidRDefault="000959DD" w:rsidP="000959DD">
            <w:pPr>
              <w:pStyle w:val="CRCoverPage"/>
              <w:spacing w:after="0"/>
              <w:rPr>
                <w:noProof/>
                <w:sz w:val="8"/>
                <w:szCs w:val="8"/>
              </w:rPr>
            </w:pPr>
          </w:p>
        </w:tc>
      </w:tr>
      <w:tr w:rsidR="000959DD" w:rsidRPr="00E853AA" w14:paraId="76F95A8B" w14:textId="77777777" w:rsidTr="00547111">
        <w:tc>
          <w:tcPr>
            <w:tcW w:w="2694" w:type="dxa"/>
            <w:gridSpan w:val="2"/>
            <w:tcBorders>
              <w:left w:val="single" w:sz="4" w:space="0" w:color="auto"/>
            </w:tcBorders>
          </w:tcPr>
          <w:p w14:paraId="335EAB52" w14:textId="77777777" w:rsidR="000959DD" w:rsidRPr="00E853AA"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Pr="00E853AA" w:rsidRDefault="000959DD" w:rsidP="000959DD">
            <w:pPr>
              <w:pStyle w:val="CRCoverPage"/>
              <w:spacing w:after="0"/>
              <w:jc w:val="center"/>
              <w:rPr>
                <w:b/>
                <w:caps/>
                <w:noProof/>
              </w:rPr>
            </w:pPr>
            <w:r w:rsidRPr="00E853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Pr="00E853AA" w:rsidRDefault="000959DD" w:rsidP="000959DD">
            <w:pPr>
              <w:pStyle w:val="CRCoverPage"/>
              <w:spacing w:after="0"/>
              <w:jc w:val="center"/>
              <w:rPr>
                <w:b/>
                <w:caps/>
                <w:noProof/>
              </w:rPr>
            </w:pPr>
            <w:r w:rsidRPr="00E853AA">
              <w:rPr>
                <w:b/>
                <w:caps/>
                <w:noProof/>
              </w:rPr>
              <w:t>N</w:t>
            </w:r>
          </w:p>
        </w:tc>
        <w:tc>
          <w:tcPr>
            <w:tcW w:w="2977" w:type="dxa"/>
            <w:gridSpan w:val="4"/>
          </w:tcPr>
          <w:p w14:paraId="304CCBCB" w14:textId="77777777" w:rsidR="000959DD" w:rsidRPr="00E853AA"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Pr="00E853AA" w:rsidRDefault="000959DD" w:rsidP="000959DD">
            <w:pPr>
              <w:pStyle w:val="CRCoverPage"/>
              <w:spacing w:after="0"/>
              <w:ind w:left="99"/>
              <w:rPr>
                <w:noProof/>
              </w:rPr>
            </w:pPr>
          </w:p>
        </w:tc>
      </w:tr>
      <w:tr w:rsidR="000959DD" w:rsidRPr="00E853AA" w14:paraId="34ACE2EB" w14:textId="77777777" w:rsidTr="00547111">
        <w:tc>
          <w:tcPr>
            <w:tcW w:w="2694" w:type="dxa"/>
            <w:gridSpan w:val="2"/>
            <w:tcBorders>
              <w:left w:val="single" w:sz="4" w:space="0" w:color="auto"/>
            </w:tcBorders>
          </w:tcPr>
          <w:p w14:paraId="571382F3" w14:textId="77777777" w:rsidR="000959DD" w:rsidRPr="00E853AA" w:rsidRDefault="000959DD" w:rsidP="000959DD">
            <w:pPr>
              <w:pStyle w:val="CRCoverPage"/>
              <w:tabs>
                <w:tab w:val="right" w:pos="2184"/>
              </w:tabs>
              <w:spacing w:after="0"/>
              <w:rPr>
                <w:b/>
                <w:i/>
                <w:noProof/>
              </w:rPr>
            </w:pPr>
            <w:r w:rsidRPr="00E853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Pr="00E853AA"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Pr="00E853AA" w:rsidRDefault="000959DD" w:rsidP="000959DD">
            <w:pPr>
              <w:pStyle w:val="CRCoverPage"/>
              <w:spacing w:after="0"/>
              <w:jc w:val="center"/>
              <w:rPr>
                <w:b/>
                <w:caps/>
                <w:noProof/>
              </w:rPr>
            </w:pPr>
            <w:r w:rsidRPr="00E853AA">
              <w:rPr>
                <w:rFonts w:hint="eastAsia"/>
                <w:b/>
                <w:caps/>
                <w:noProof/>
              </w:rPr>
              <w:t>x</w:t>
            </w:r>
          </w:p>
        </w:tc>
        <w:tc>
          <w:tcPr>
            <w:tcW w:w="2977" w:type="dxa"/>
            <w:gridSpan w:val="4"/>
          </w:tcPr>
          <w:p w14:paraId="7DB274D8" w14:textId="77777777" w:rsidR="000959DD" w:rsidRPr="00E853AA" w:rsidRDefault="000959DD" w:rsidP="000959DD">
            <w:pPr>
              <w:pStyle w:val="CRCoverPage"/>
              <w:tabs>
                <w:tab w:val="right" w:pos="2893"/>
              </w:tabs>
              <w:spacing w:after="0"/>
              <w:rPr>
                <w:noProof/>
              </w:rPr>
            </w:pPr>
            <w:r w:rsidRPr="00E853AA">
              <w:rPr>
                <w:noProof/>
              </w:rPr>
              <w:t xml:space="preserve"> Other core specifications</w:t>
            </w:r>
            <w:r w:rsidRPr="00E853AA">
              <w:rPr>
                <w:noProof/>
              </w:rPr>
              <w:tab/>
            </w:r>
          </w:p>
        </w:tc>
        <w:tc>
          <w:tcPr>
            <w:tcW w:w="3401" w:type="dxa"/>
            <w:gridSpan w:val="3"/>
            <w:tcBorders>
              <w:right w:val="single" w:sz="4" w:space="0" w:color="auto"/>
            </w:tcBorders>
            <w:shd w:val="pct30" w:color="FFFF00" w:fill="auto"/>
          </w:tcPr>
          <w:p w14:paraId="42398B96" w14:textId="77777777" w:rsidR="000959DD" w:rsidRPr="00E853AA" w:rsidRDefault="000959DD" w:rsidP="000959DD">
            <w:pPr>
              <w:pStyle w:val="CRCoverPage"/>
              <w:spacing w:after="0"/>
              <w:ind w:left="99"/>
              <w:rPr>
                <w:noProof/>
              </w:rPr>
            </w:pPr>
            <w:r w:rsidRPr="00E853AA">
              <w:rPr>
                <w:noProof/>
              </w:rPr>
              <w:t xml:space="preserve">TS/TR ... CR ... </w:t>
            </w:r>
          </w:p>
        </w:tc>
      </w:tr>
      <w:tr w:rsidR="000959DD" w:rsidRPr="00E853AA" w14:paraId="446DDBAC" w14:textId="77777777" w:rsidTr="00547111">
        <w:tc>
          <w:tcPr>
            <w:tcW w:w="2694" w:type="dxa"/>
            <w:gridSpan w:val="2"/>
            <w:tcBorders>
              <w:left w:val="single" w:sz="4" w:space="0" w:color="auto"/>
            </w:tcBorders>
          </w:tcPr>
          <w:p w14:paraId="678A1AA6" w14:textId="77777777" w:rsidR="000959DD" w:rsidRPr="00E853AA" w:rsidRDefault="000959DD" w:rsidP="000959DD">
            <w:pPr>
              <w:pStyle w:val="CRCoverPage"/>
              <w:spacing w:after="0"/>
              <w:rPr>
                <w:b/>
                <w:i/>
                <w:noProof/>
              </w:rPr>
            </w:pPr>
            <w:r w:rsidRPr="00E853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Pr="00E853AA"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Pr="00E853AA" w:rsidRDefault="000959DD" w:rsidP="000959DD">
            <w:pPr>
              <w:pStyle w:val="CRCoverPage"/>
              <w:spacing w:after="0"/>
              <w:jc w:val="center"/>
              <w:rPr>
                <w:b/>
                <w:caps/>
                <w:noProof/>
              </w:rPr>
            </w:pPr>
            <w:r w:rsidRPr="00E853AA">
              <w:rPr>
                <w:rFonts w:hint="eastAsia"/>
                <w:b/>
                <w:caps/>
                <w:noProof/>
              </w:rPr>
              <w:t>x</w:t>
            </w:r>
          </w:p>
        </w:tc>
        <w:tc>
          <w:tcPr>
            <w:tcW w:w="2977" w:type="dxa"/>
            <w:gridSpan w:val="4"/>
          </w:tcPr>
          <w:p w14:paraId="1A4306D9" w14:textId="77777777" w:rsidR="000959DD" w:rsidRPr="00E853AA" w:rsidRDefault="000959DD" w:rsidP="000959DD">
            <w:pPr>
              <w:pStyle w:val="CRCoverPage"/>
              <w:spacing w:after="0"/>
              <w:rPr>
                <w:noProof/>
              </w:rPr>
            </w:pPr>
            <w:r w:rsidRPr="00E853AA">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Pr="00E853AA" w:rsidRDefault="000959DD" w:rsidP="000959DD">
            <w:pPr>
              <w:pStyle w:val="CRCoverPage"/>
              <w:spacing w:after="0"/>
              <w:ind w:left="99"/>
              <w:rPr>
                <w:noProof/>
              </w:rPr>
            </w:pPr>
            <w:r w:rsidRPr="00E853AA">
              <w:rPr>
                <w:noProof/>
              </w:rPr>
              <w:t xml:space="preserve">TS/TR ... CR ... </w:t>
            </w:r>
          </w:p>
        </w:tc>
      </w:tr>
      <w:tr w:rsidR="000959DD" w:rsidRPr="00E853AA" w14:paraId="55C714D2" w14:textId="77777777" w:rsidTr="00547111">
        <w:tc>
          <w:tcPr>
            <w:tcW w:w="2694" w:type="dxa"/>
            <w:gridSpan w:val="2"/>
            <w:tcBorders>
              <w:left w:val="single" w:sz="4" w:space="0" w:color="auto"/>
            </w:tcBorders>
          </w:tcPr>
          <w:p w14:paraId="45913E62" w14:textId="77777777" w:rsidR="000959DD" w:rsidRPr="00E853AA" w:rsidRDefault="000959DD" w:rsidP="000959DD">
            <w:pPr>
              <w:pStyle w:val="CRCoverPage"/>
              <w:spacing w:after="0"/>
              <w:rPr>
                <w:b/>
                <w:i/>
                <w:noProof/>
              </w:rPr>
            </w:pPr>
            <w:r w:rsidRPr="00E853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Pr="00E853AA"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Pr="00E853AA" w:rsidRDefault="000959DD" w:rsidP="000959DD">
            <w:pPr>
              <w:pStyle w:val="CRCoverPage"/>
              <w:spacing w:after="0"/>
              <w:jc w:val="center"/>
              <w:rPr>
                <w:b/>
                <w:caps/>
                <w:noProof/>
              </w:rPr>
            </w:pPr>
            <w:r w:rsidRPr="00E853AA">
              <w:rPr>
                <w:rFonts w:hint="eastAsia"/>
                <w:b/>
                <w:caps/>
                <w:noProof/>
              </w:rPr>
              <w:t>x</w:t>
            </w:r>
          </w:p>
        </w:tc>
        <w:tc>
          <w:tcPr>
            <w:tcW w:w="2977" w:type="dxa"/>
            <w:gridSpan w:val="4"/>
          </w:tcPr>
          <w:p w14:paraId="1B4FF921" w14:textId="77777777" w:rsidR="000959DD" w:rsidRPr="00E853AA" w:rsidRDefault="000959DD" w:rsidP="000959DD">
            <w:pPr>
              <w:pStyle w:val="CRCoverPage"/>
              <w:spacing w:after="0"/>
              <w:rPr>
                <w:noProof/>
              </w:rPr>
            </w:pPr>
            <w:r w:rsidRPr="00E853AA">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Pr="00E853AA" w:rsidRDefault="000959DD" w:rsidP="000959DD">
            <w:pPr>
              <w:pStyle w:val="CRCoverPage"/>
              <w:spacing w:after="0"/>
              <w:ind w:left="99"/>
              <w:rPr>
                <w:noProof/>
              </w:rPr>
            </w:pPr>
            <w:r w:rsidRPr="00E853AA">
              <w:rPr>
                <w:noProof/>
              </w:rPr>
              <w:t xml:space="preserve">TS/TR ... CR ... </w:t>
            </w:r>
          </w:p>
        </w:tc>
      </w:tr>
      <w:tr w:rsidR="000959DD" w:rsidRPr="00E853AA" w14:paraId="60DF82CC" w14:textId="77777777" w:rsidTr="008863B9">
        <w:tc>
          <w:tcPr>
            <w:tcW w:w="2694" w:type="dxa"/>
            <w:gridSpan w:val="2"/>
            <w:tcBorders>
              <w:left w:val="single" w:sz="4" w:space="0" w:color="auto"/>
            </w:tcBorders>
          </w:tcPr>
          <w:p w14:paraId="517696CD" w14:textId="77777777" w:rsidR="000959DD" w:rsidRPr="00E853AA"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Pr="00E853AA" w:rsidRDefault="000959DD" w:rsidP="000959DD">
            <w:pPr>
              <w:pStyle w:val="CRCoverPage"/>
              <w:spacing w:after="0"/>
              <w:rPr>
                <w:noProof/>
              </w:rPr>
            </w:pPr>
          </w:p>
        </w:tc>
      </w:tr>
      <w:tr w:rsidR="000959DD" w:rsidRPr="00E853AA" w14:paraId="556B87B6" w14:textId="77777777" w:rsidTr="008863B9">
        <w:tc>
          <w:tcPr>
            <w:tcW w:w="2694" w:type="dxa"/>
            <w:gridSpan w:val="2"/>
            <w:tcBorders>
              <w:left w:val="single" w:sz="4" w:space="0" w:color="auto"/>
              <w:bottom w:val="single" w:sz="4" w:space="0" w:color="auto"/>
            </w:tcBorders>
          </w:tcPr>
          <w:p w14:paraId="79A9C411" w14:textId="77777777" w:rsidR="000959DD" w:rsidRPr="00E853AA" w:rsidRDefault="000959DD" w:rsidP="000959DD">
            <w:pPr>
              <w:pStyle w:val="CRCoverPage"/>
              <w:tabs>
                <w:tab w:val="right" w:pos="2184"/>
              </w:tabs>
              <w:spacing w:after="0"/>
              <w:rPr>
                <w:b/>
                <w:i/>
                <w:noProof/>
              </w:rPr>
            </w:pPr>
            <w:r w:rsidRPr="00E853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Pr="00E853AA" w:rsidRDefault="000959DD" w:rsidP="000959DD">
            <w:pPr>
              <w:pStyle w:val="CRCoverPage"/>
              <w:spacing w:after="0"/>
              <w:ind w:left="100"/>
              <w:rPr>
                <w:noProof/>
              </w:rPr>
            </w:pPr>
          </w:p>
        </w:tc>
      </w:tr>
      <w:tr w:rsidR="000959DD" w:rsidRPr="00E853AA" w14:paraId="45BFE792" w14:textId="77777777" w:rsidTr="008863B9">
        <w:tc>
          <w:tcPr>
            <w:tcW w:w="2694" w:type="dxa"/>
            <w:gridSpan w:val="2"/>
            <w:tcBorders>
              <w:top w:val="single" w:sz="4" w:space="0" w:color="auto"/>
              <w:bottom w:val="single" w:sz="4" w:space="0" w:color="auto"/>
            </w:tcBorders>
          </w:tcPr>
          <w:p w14:paraId="194242DD" w14:textId="77777777" w:rsidR="000959DD" w:rsidRPr="00E853AA"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E853AA" w:rsidRDefault="000959DD" w:rsidP="000959DD">
            <w:pPr>
              <w:pStyle w:val="CRCoverPage"/>
              <w:spacing w:after="0"/>
              <w:ind w:left="100"/>
              <w:rPr>
                <w:noProof/>
                <w:sz w:val="8"/>
                <w:szCs w:val="8"/>
              </w:rPr>
            </w:pPr>
          </w:p>
        </w:tc>
      </w:tr>
      <w:tr w:rsidR="000959DD" w:rsidRPr="00E853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Pr="00E853AA" w:rsidRDefault="000959DD" w:rsidP="000959DD">
            <w:pPr>
              <w:pStyle w:val="CRCoverPage"/>
              <w:tabs>
                <w:tab w:val="right" w:pos="2184"/>
              </w:tabs>
              <w:spacing w:after="0"/>
              <w:rPr>
                <w:b/>
                <w:i/>
                <w:noProof/>
              </w:rPr>
            </w:pPr>
            <w:r w:rsidRPr="00E853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Pr="00E853AA" w:rsidRDefault="000959DD" w:rsidP="000959DD">
            <w:pPr>
              <w:pStyle w:val="CRCoverPage"/>
              <w:spacing w:after="0"/>
              <w:ind w:left="100"/>
              <w:rPr>
                <w:noProof/>
                <w:lang w:eastAsia="zh-CN"/>
              </w:rPr>
            </w:pPr>
          </w:p>
        </w:tc>
      </w:tr>
    </w:tbl>
    <w:p w14:paraId="17759814" w14:textId="77777777" w:rsidR="001E41F3" w:rsidRPr="00E853AA" w:rsidRDefault="001E41F3">
      <w:pPr>
        <w:pStyle w:val="CRCoverPage"/>
        <w:spacing w:after="0"/>
        <w:rPr>
          <w:noProof/>
          <w:sz w:val="8"/>
          <w:szCs w:val="8"/>
        </w:rPr>
      </w:pPr>
    </w:p>
    <w:p w14:paraId="1557EA72" w14:textId="77777777" w:rsidR="001E41F3" w:rsidRPr="00E853AA" w:rsidRDefault="001E41F3">
      <w:pPr>
        <w:rPr>
          <w:noProof/>
        </w:rPr>
        <w:sectPr w:rsidR="001E41F3" w:rsidRPr="00E853AA"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E853AA"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853AA">
        <w:rPr>
          <w:rFonts w:ascii="Arial" w:hAnsi="Arial" w:cs="Arial"/>
          <w:color w:val="FF0000"/>
          <w:sz w:val="28"/>
          <w:szCs w:val="28"/>
          <w:lang w:val="en-US"/>
        </w:rPr>
        <w:lastRenderedPageBreak/>
        <w:t xml:space="preserve">* * * * </w:t>
      </w:r>
      <w:r w:rsidRPr="00E853AA">
        <w:rPr>
          <w:rFonts w:ascii="Arial" w:hAnsi="Arial" w:cs="Arial" w:hint="eastAsia"/>
          <w:color w:val="FF0000"/>
          <w:sz w:val="28"/>
          <w:szCs w:val="28"/>
          <w:lang w:val="en-US" w:eastAsia="zh-CN"/>
        </w:rPr>
        <w:t>First</w:t>
      </w:r>
      <w:r w:rsidRPr="00E853AA">
        <w:rPr>
          <w:rFonts w:ascii="Arial" w:hAnsi="Arial" w:cs="Arial"/>
          <w:color w:val="FF0000"/>
          <w:sz w:val="28"/>
          <w:szCs w:val="28"/>
          <w:lang w:val="en-US"/>
        </w:rPr>
        <w:t xml:space="preserve"> change * * * *</w:t>
      </w:r>
      <w:bookmarkStart w:id="3" w:name="_CR5_18_1"/>
      <w:bookmarkStart w:id="4" w:name="_CR5_18_4"/>
      <w:bookmarkEnd w:id="3"/>
      <w:bookmarkEnd w:id="4"/>
    </w:p>
    <w:p w14:paraId="1D639B45" w14:textId="77777777" w:rsidR="00F84C16" w:rsidRPr="00E853AA" w:rsidRDefault="00F84C16" w:rsidP="00F84C16">
      <w:pPr>
        <w:pStyle w:val="4"/>
        <w:rPr>
          <w:lang w:eastAsia="zh-CN"/>
        </w:rPr>
      </w:pPr>
      <w:bookmarkStart w:id="5" w:name="_CR4_3_2_2_1"/>
      <w:bookmarkStart w:id="6" w:name="_Toc20204216"/>
      <w:bookmarkStart w:id="7" w:name="_Toc27894908"/>
      <w:bookmarkStart w:id="8" w:name="_Toc36191988"/>
      <w:bookmarkStart w:id="9" w:name="_Toc45193078"/>
      <w:bookmarkStart w:id="10" w:name="_Toc47592710"/>
      <w:bookmarkStart w:id="11" w:name="_Toc51834797"/>
      <w:bookmarkStart w:id="12" w:name="_Toc178071753"/>
      <w:bookmarkStart w:id="13" w:name="_Toc20150276"/>
      <w:bookmarkStart w:id="14" w:name="_Toc27847084"/>
      <w:bookmarkStart w:id="15" w:name="_Toc36188217"/>
      <w:bookmarkStart w:id="16" w:name="_Toc45184131"/>
      <w:bookmarkStart w:id="17" w:name="_Toc47342973"/>
      <w:bookmarkStart w:id="18" w:name="_Toc51769675"/>
      <w:bookmarkStart w:id="19" w:name="_Toc170194629"/>
      <w:bookmarkStart w:id="20" w:name="_Toc162419340"/>
      <w:bookmarkEnd w:id="5"/>
      <w:r w:rsidRPr="00E853AA">
        <w:rPr>
          <w:lang w:eastAsia="zh-CN"/>
        </w:rPr>
        <w:t>4.15.6.6</w:t>
      </w:r>
      <w:r w:rsidRPr="00E853AA">
        <w:rPr>
          <w:lang w:eastAsia="zh-CN"/>
        </w:rPr>
        <w:tab/>
        <w:t>Setting up an AF session with required QoS procedure</w:t>
      </w:r>
      <w:bookmarkEnd w:id="6"/>
      <w:bookmarkEnd w:id="7"/>
      <w:bookmarkEnd w:id="8"/>
      <w:bookmarkEnd w:id="9"/>
      <w:bookmarkEnd w:id="10"/>
      <w:bookmarkEnd w:id="11"/>
      <w:bookmarkEnd w:id="12"/>
    </w:p>
    <w:p w14:paraId="5BD5906D" w14:textId="77777777" w:rsidR="006B62E2" w:rsidRPr="00E853AA" w:rsidRDefault="006B62E2" w:rsidP="006B62E2">
      <w:pPr>
        <w:pStyle w:val="TH"/>
      </w:pPr>
      <w:r w:rsidRPr="00E853AA">
        <w:object w:dxaOrig="11340" w:dyaOrig="9090" w14:anchorId="2D63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6" o:title=""/>
          </v:shape>
          <o:OLEObject Type="Embed" ProgID="Visio.Drawing.11" ShapeID="_x0000_i1025" DrawAspect="Content" ObjectID="_1799260742" r:id="rId17"/>
        </w:object>
      </w:r>
    </w:p>
    <w:p w14:paraId="2B127FE3" w14:textId="77777777" w:rsidR="006B62E2" w:rsidRPr="00E853AA" w:rsidRDefault="006B62E2" w:rsidP="006B62E2">
      <w:pPr>
        <w:pStyle w:val="TF"/>
        <w:rPr>
          <w:lang w:eastAsia="zh-CN"/>
        </w:rPr>
      </w:pPr>
      <w:bookmarkStart w:id="21" w:name="_CRFigure4_15_6_61"/>
      <w:r w:rsidRPr="00E853AA">
        <w:rPr>
          <w:lang w:eastAsia="zh-CN"/>
        </w:rPr>
        <w:t xml:space="preserve">Figure </w:t>
      </w:r>
      <w:bookmarkEnd w:id="21"/>
      <w:r w:rsidRPr="00E853AA">
        <w:rPr>
          <w:lang w:eastAsia="zh-CN"/>
        </w:rPr>
        <w:t>4.15.6.6-1: Setting up an AF session with required QoS procedure</w:t>
      </w:r>
    </w:p>
    <w:p w14:paraId="29836FE9" w14:textId="745A9729" w:rsidR="006B62E2" w:rsidRPr="00E853AA" w:rsidRDefault="006B62E2" w:rsidP="006B62E2">
      <w:pPr>
        <w:pStyle w:val="B1"/>
        <w:rPr>
          <w:lang w:eastAsia="zh-CN"/>
        </w:rPr>
      </w:pPr>
      <w:r w:rsidRPr="00E853AA">
        <w:rPr>
          <w:lang w:eastAsia="zh-CN"/>
        </w:rPr>
        <w:t>1.</w:t>
      </w:r>
      <w:r w:rsidRPr="00E853AA">
        <w:rPr>
          <w:lang w:eastAsia="zh-CN"/>
        </w:rPr>
        <w:tab/>
        <w:t xml:space="preserve">The AF sends a request to reserve resources for an AF session using </w:t>
      </w:r>
      <w:proofErr w:type="spellStart"/>
      <w:r w:rsidRPr="00E853AA">
        <w:rPr>
          <w:lang w:eastAsia="zh-CN"/>
        </w:rPr>
        <w:t>Nnef_AFsessionWithQoS_Create</w:t>
      </w:r>
      <w:proofErr w:type="spellEnd"/>
      <w:r w:rsidRPr="00E853AA">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r w:rsidRPr="00E853AA">
        <w:rPr>
          <w:rFonts w:hint="eastAsia"/>
          <w:lang w:eastAsia="zh-CN"/>
        </w:rPr>
        <w:t xml:space="preserve"> </w:t>
      </w:r>
      <w:ins w:id="22" w:author="Haiyan HY7 Luo" w:date="2024-09-25T15:31:00Z">
        <w:r w:rsidRPr="00E853AA">
          <w:rPr>
            <w:rFonts w:hint="eastAsia"/>
            <w:lang w:eastAsia="zh-CN"/>
          </w:rPr>
          <w:t xml:space="preserve">For </w:t>
        </w:r>
      </w:ins>
      <w:ins w:id="23" w:author="Lenovo-1122" w:date="2024-11-22T07:36:00Z">
        <w:r w:rsidRPr="00E853AA">
          <w:rPr>
            <w:rFonts w:hint="eastAsia"/>
            <w:lang w:eastAsia="zh-CN"/>
          </w:rPr>
          <w:t xml:space="preserve">Expedited Transfer </w:t>
        </w:r>
      </w:ins>
      <w:ins w:id="24" w:author="Haiyan HY7 Luo" w:date="2024-09-30T14:36:00Z">
        <w:r w:rsidRPr="00E853AA">
          <w:rPr>
            <w:lang w:eastAsia="zh-CN"/>
          </w:rPr>
          <w:t>with reflective QoS</w:t>
        </w:r>
      </w:ins>
      <w:ins w:id="25" w:author="Haiyan HY7 Luo" w:date="2024-09-25T15:31:00Z">
        <w:r w:rsidRPr="00E853AA">
          <w:rPr>
            <w:rFonts w:hint="eastAsia"/>
            <w:lang w:eastAsia="zh-CN"/>
          </w:rPr>
          <w:t xml:space="preserve">, the AF </w:t>
        </w:r>
      </w:ins>
      <w:ins w:id="26" w:author="Lenovo-1122" w:date="2024-11-22T07:40:00Z">
        <w:r w:rsidRPr="00E853AA">
          <w:rPr>
            <w:rFonts w:hint="eastAsia"/>
            <w:lang w:eastAsia="zh-CN"/>
          </w:rPr>
          <w:t>may provide two</w:t>
        </w:r>
      </w:ins>
      <w:ins w:id="27" w:author="Lenovo-LZ" w:date="2024-11-20T01:35:00Z">
        <w:r w:rsidRPr="00E853AA">
          <w:rPr>
            <w:rFonts w:hint="eastAsia"/>
            <w:lang w:eastAsia="zh-CN"/>
          </w:rPr>
          <w:t xml:space="preserve"> media flows associated with different QoS requirements</w:t>
        </w:r>
      </w:ins>
      <w:ins w:id="28" w:author="Lenovo-1122" w:date="2024-11-22T07:39:00Z">
        <w:r w:rsidRPr="00E853AA">
          <w:rPr>
            <w:rFonts w:hint="eastAsia"/>
            <w:lang w:eastAsia="zh-CN"/>
          </w:rPr>
          <w:t xml:space="preserve"> and different Expedited Transfer Indication values,</w:t>
        </w:r>
      </w:ins>
      <w:r w:rsidRPr="00E853AA">
        <w:rPr>
          <w:rFonts w:hint="eastAsia"/>
          <w:lang w:eastAsia="zh-CN"/>
        </w:rPr>
        <w:t xml:space="preserve"> </w:t>
      </w:r>
      <w:ins w:id="29" w:author="Lenovo-1122" w:date="2024-11-22T07:37:00Z">
        <w:r w:rsidRPr="00E853AA">
          <w:rPr>
            <w:rFonts w:hint="eastAsia"/>
            <w:lang w:eastAsia="zh-CN"/>
          </w:rPr>
          <w:t xml:space="preserve">as described in clause </w:t>
        </w:r>
        <w:r w:rsidRPr="00E853AA">
          <w:rPr>
            <w:lang w:eastAsia="zh-CN"/>
          </w:rPr>
          <w:t>6.1.3.2</w:t>
        </w:r>
      </w:ins>
      <w:ins w:id="30" w:author="Lenovo1" w:date="2025-01-22T09:21:00Z">
        <w:r w:rsidR="00C75407" w:rsidRPr="00E853AA">
          <w:rPr>
            <w:lang w:eastAsia="zh-CN"/>
          </w:rPr>
          <w:t>7</w:t>
        </w:r>
      </w:ins>
      <w:ins w:id="31" w:author="Lenovo-1122" w:date="2024-11-22T07:37:00Z">
        <w:r w:rsidRPr="00E853AA">
          <w:rPr>
            <w:lang w:eastAsia="zh-CN"/>
          </w:rPr>
          <w:t>.</w:t>
        </w:r>
      </w:ins>
      <w:ins w:id="32" w:author="Lenovo1" w:date="2025-01-22T09:29:00Z">
        <w:r w:rsidR="00A7618E" w:rsidRPr="00E853AA">
          <w:rPr>
            <w:rFonts w:hint="eastAsia"/>
            <w:lang w:eastAsia="zh-CN"/>
          </w:rPr>
          <w:t>x</w:t>
        </w:r>
      </w:ins>
      <w:ins w:id="33" w:author="Lenovo-1122" w:date="2024-11-22T07:37:00Z">
        <w:r w:rsidRPr="00E853AA">
          <w:rPr>
            <w:rFonts w:hint="eastAsia"/>
            <w:lang w:eastAsia="zh-CN"/>
          </w:rPr>
          <w:t xml:space="preserve"> of TS 23.503 </w:t>
        </w:r>
      </w:ins>
      <w:ins w:id="34" w:author="Lenovo-1122" w:date="2024-11-22T07:38:00Z">
        <w:r w:rsidRPr="00E853AA">
          <w:rPr>
            <w:rFonts w:hint="eastAsia"/>
            <w:lang w:eastAsia="zh-CN"/>
          </w:rPr>
          <w:t>[</w:t>
        </w:r>
      </w:ins>
      <w:ins w:id="35" w:author="Lenovo1" w:date="2025-01-06T11:18:00Z">
        <w:r w:rsidR="00A46EA8" w:rsidRPr="00E853AA">
          <w:rPr>
            <w:rFonts w:hint="eastAsia"/>
            <w:lang w:eastAsia="zh-CN"/>
          </w:rPr>
          <w:t>20</w:t>
        </w:r>
      </w:ins>
      <w:ins w:id="36" w:author="Lenovo-1122" w:date="2024-11-22T07:38:00Z">
        <w:r w:rsidRPr="00E853AA">
          <w:rPr>
            <w:rFonts w:hint="eastAsia"/>
            <w:lang w:eastAsia="zh-CN"/>
          </w:rPr>
          <w:t>]</w:t>
        </w:r>
      </w:ins>
      <w:ins w:id="37" w:author="Lenovo-LZ" w:date="2024-11-20T01:35:00Z">
        <w:r w:rsidRPr="00E853AA">
          <w:rPr>
            <w:rFonts w:hint="eastAsia"/>
            <w:lang w:eastAsia="zh-CN"/>
          </w:rPr>
          <w:t>.</w:t>
        </w:r>
      </w:ins>
      <w:ins w:id="38" w:author="Lenovo1" w:date="2025-01-06T11:17:00Z">
        <w:r w:rsidR="0088195A" w:rsidRPr="00E853AA">
          <w:rPr>
            <w:rFonts w:hint="eastAsia"/>
            <w:lang w:eastAsia="zh-CN"/>
          </w:rPr>
          <w:t xml:space="preserve"> </w:t>
        </w:r>
      </w:ins>
      <w:r w:rsidRPr="00E853AA">
        <w:rPr>
          <w:lang w:eastAsia="zh-CN"/>
        </w:rPr>
        <w:t xml:space="preserve">For a Multi-modal service, the AF may provide a Multi-modal Service ID together with Multi-modal Service Requirements information for each data flow, as described in clause 6.1.3.27.3 of TS 23.503 [20]. Optionally, </w:t>
      </w:r>
      <w:proofErr w:type="gramStart"/>
      <w:r w:rsidRPr="00E853AA">
        <w:rPr>
          <w:lang w:eastAsia="zh-CN"/>
        </w:rPr>
        <w:t>a period of time</w:t>
      </w:r>
      <w:proofErr w:type="gramEnd"/>
      <w:r w:rsidRPr="00E853AA">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sidRPr="00E853AA">
        <w:rPr>
          <w:lang w:eastAsia="zh-CN"/>
        </w:rPr>
        <w:lastRenderedPageBreak/>
        <w:t xml:space="preserve">AF may provide QoS duration and QoS inactivity interval </w:t>
      </w:r>
      <w:proofErr w:type="gramStart"/>
      <w:r w:rsidRPr="00E853AA">
        <w:rPr>
          <w:lang w:eastAsia="zh-CN"/>
        </w:rPr>
        <w:t>in order to</w:t>
      </w:r>
      <w:proofErr w:type="gramEnd"/>
      <w:r w:rsidRPr="00E853AA">
        <w:rPr>
          <w:lang w:eastAsia="zh-CN"/>
        </w:rPr>
        <w:t xml:space="preserve"> indicate PCF the time period when the QoS should be applied.</w:t>
      </w:r>
    </w:p>
    <w:p w14:paraId="3269178F" w14:textId="77777777" w:rsidR="006B62E2" w:rsidRPr="00E853AA" w:rsidRDefault="006B62E2" w:rsidP="006B62E2">
      <w:pPr>
        <w:pStyle w:val="NO"/>
      </w:pPr>
      <w:r w:rsidRPr="00E853AA">
        <w:t>NOTE 1:</w:t>
      </w:r>
      <w:r w:rsidRPr="00E853AA">
        <w:tab/>
        <w:t>For multi-modal flows related to multiple UEs, multiple UE-specific AF requests are used and the AF provided information to NEF is the same as single UE case (as defined in clause 5.37.2 of TS 23.501 [2]).</w:t>
      </w:r>
    </w:p>
    <w:p w14:paraId="29328E2A" w14:textId="77777777" w:rsidR="005B64D6" w:rsidRPr="00E853AA" w:rsidRDefault="005B64D6" w:rsidP="005B64D6">
      <w:pPr>
        <w:pStyle w:val="B1"/>
        <w:rPr>
          <w:lang w:eastAsia="zh-CN"/>
        </w:rPr>
      </w:pPr>
      <w:r w:rsidRPr="00E853AA">
        <w:rPr>
          <w:lang w:eastAsia="zh-CN"/>
        </w:rPr>
        <w:t>2.</w:t>
      </w:r>
      <w:r w:rsidRPr="00E853AA">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E853AA">
        <w:rPr>
          <w:lang w:eastAsia="zh-CN"/>
        </w:rPr>
        <w:t>Nnef_AFsessionWithQoS_Create</w:t>
      </w:r>
      <w:proofErr w:type="spellEnd"/>
      <w:r w:rsidRPr="00E853AA">
        <w:rPr>
          <w:lang w:eastAsia="zh-CN"/>
        </w:rPr>
        <w:t xml:space="preserve"> request.</w:t>
      </w:r>
    </w:p>
    <w:p w14:paraId="1384AF56" w14:textId="77777777" w:rsidR="005B64D6" w:rsidRPr="00E853AA" w:rsidRDefault="005B64D6" w:rsidP="005B64D6">
      <w:pPr>
        <w:pStyle w:val="B1"/>
        <w:rPr>
          <w:lang w:eastAsia="zh-CN"/>
        </w:rPr>
      </w:pPr>
      <w:r w:rsidRPr="00E853AA">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E853AA">
        <w:rPr>
          <w:lang w:eastAsia="zh-CN"/>
        </w:rPr>
        <w:t>identifier</w:t>
      </w:r>
      <w:proofErr w:type="gramEnd"/>
      <w:r w:rsidRPr="00E853AA">
        <w:rPr>
          <w:lang w:eastAsia="zh-CN"/>
        </w:rPr>
        <w:t xml:space="preserve"> or the presence of AF provided parameters that describe the traffic characteristics in the AF request.</w:t>
      </w:r>
    </w:p>
    <w:p w14:paraId="6447340E" w14:textId="77777777" w:rsidR="005B64D6" w:rsidRPr="00E853AA" w:rsidRDefault="005B64D6" w:rsidP="005B64D6">
      <w:pPr>
        <w:pStyle w:val="NO"/>
      </w:pPr>
      <w:r w:rsidRPr="00E853AA">
        <w:t>NOTE 2:</w:t>
      </w:r>
      <w:r w:rsidRPr="00E853AA">
        <w:tab/>
        <w:t>The determination can also be based on an SLA between operator and application provider, e.g. using the DNN/S-NSSAI for the AF session according to the SLA.</w:t>
      </w:r>
    </w:p>
    <w:p w14:paraId="1AA4F7AC" w14:textId="77777777" w:rsidR="005B64D6" w:rsidRPr="00E853AA" w:rsidRDefault="005B64D6" w:rsidP="005B64D6">
      <w:pPr>
        <w:pStyle w:val="B1"/>
        <w:rPr>
          <w:lang w:eastAsia="zh-CN"/>
        </w:rPr>
      </w:pPr>
      <w:r w:rsidRPr="00E853AA">
        <w:rPr>
          <w:lang w:eastAsia="zh-CN"/>
        </w:rPr>
        <w:tab/>
        <w:t>If the NEF determines not to invoke the TSCTSF, then steps 3, 4, 5, 6, 7, 8 are executed, otherwise, steps 3a, 3b, 4a, 4b, 5, 6a, 7a, 7b, 8 are executed.</w:t>
      </w:r>
    </w:p>
    <w:p w14:paraId="45BE3B41" w14:textId="77777777" w:rsidR="005B64D6" w:rsidRPr="00E853AA" w:rsidRDefault="005B64D6" w:rsidP="005B64D6">
      <w:pPr>
        <w:pStyle w:val="B1"/>
        <w:rPr>
          <w:lang w:eastAsia="zh-CN"/>
        </w:rPr>
      </w:pPr>
      <w:r w:rsidRPr="00E853AA">
        <w:rPr>
          <w:lang w:eastAsia="zh-CN"/>
        </w:rPr>
        <w:t>3.</w:t>
      </w:r>
      <w:r w:rsidRPr="00E853AA">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E853AA">
        <w:rPr>
          <w:lang w:eastAsia="zh-CN"/>
        </w:rPr>
        <w:t>Npcf_PolicyAuthorization_Create</w:t>
      </w:r>
      <w:proofErr w:type="spellEnd"/>
      <w:r w:rsidRPr="00E853AA">
        <w:rPr>
          <w:lang w:eastAsia="zh-CN"/>
        </w:rPr>
        <w:t xml:space="preserve"> request. Any optionally received </w:t>
      </w:r>
      <w:proofErr w:type="gramStart"/>
      <w:r w:rsidRPr="00E853AA">
        <w:rPr>
          <w:lang w:eastAsia="zh-CN"/>
        </w:rPr>
        <w:t>period of time</w:t>
      </w:r>
      <w:proofErr w:type="gramEnd"/>
      <w:r w:rsidRPr="00E853AA">
        <w:rPr>
          <w:lang w:eastAsia="zh-CN"/>
        </w:rPr>
        <w:t xml:space="preserve"> or traffic volume mapped and forwarded as sponsored data connectivity information (as defined in TS 23.503 [20]).</w:t>
      </w:r>
    </w:p>
    <w:p w14:paraId="2DF4082D"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AF uses the </w:t>
      </w:r>
      <w:proofErr w:type="spellStart"/>
      <w:r w:rsidRPr="00E853AA">
        <w:t>Npcf_PolicyAuthorization_Create</w:t>
      </w:r>
      <w:proofErr w:type="spellEnd"/>
      <w:r w:rsidRPr="00E853AA">
        <w:t xml:space="preserve"> request message to interact directly with PCF to request reserving resources for an AF session.</w:t>
      </w:r>
    </w:p>
    <w:p w14:paraId="05EA7ED8" w14:textId="77777777" w:rsidR="005B64D6" w:rsidRPr="00E853AA" w:rsidRDefault="005B64D6" w:rsidP="005B64D6">
      <w:pPr>
        <w:pStyle w:val="B1"/>
      </w:pPr>
      <w:r w:rsidRPr="00E853AA">
        <w:t>3a.</w:t>
      </w:r>
      <w:r w:rsidRPr="00E853AA">
        <w:tab/>
        <w:t xml:space="preserve">If the NEF determines to invoke the TSCTSF, the NEF forwards received parameters in the </w:t>
      </w:r>
      <w:proofErr w:type="spellStart"/>
      <w:r w:rsidRPr="00E853AA">
        <w:t>Ntsctsf_QoSandTSCAssistance_Create</w:t>
      </w:r>
      <w:proofErr w:type="spellEnd"/>
      <w:r w:rsidRPr="00E853AA">
        <w:t xml:space="preserve"> request message to the TSCTSF. Any optionally received </w:t>
      </w:r>
      <w:proofErr w:type="gramStart"/>
      <w:r w:rsidRPr="00E853AA">
        <w:t>period of time</w:t>
      </w:r>
      <w:proofErr w:type="gramEnd"/>
      <w:r w:rsidRPr="00E853AA">
        <w:t xml:space="preserve"> or traffic volume is mapped and forwarded as sponsored data connectivity information (as defined in TS 23.503 [20]).</w:t>
      </w:r>
    </w:p>
    <w:p w14:paraId="1010C571"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AF uses the </w:t>
      </w:r>
      <w:proofErr w:type="spellStart"/>
      <w:r w:rsidRPr="00E853AA">
        <w:t>Ntsctsf_QoSandTSCAssistance_Create</w:t>
      </w:r>
      <w:proofErr w:type="spellEnd"/>
      <w:r w:rsidRPr="00E853AA">
        <w:t xml:space="preserve"> request message to interact directly with TSCTSF to request reserving resources for an AF session.</w:t>
      </w:r>
    </w:p>
    <w:p w14:paraId="6E733087" w14:textId="77777777" w:rsidR="005B64D6" w:rsidRPr="00E853AA" w:rsidRDefault="005B64D6" w:rsidP="005B64D6">
      <w:pPr>
        <w:pStyle w:val="B1"/>
      </w:pPr>
      <w:r w:rsidRPr="00E853AA">
        <w:tab/>
        <w:t>A TSCTSF address may be locally configured (a single TSCTSF per DNN/S-NSSAI) in the NEF, PCF and trusted AF. Alternatively, the NEF uses the AF Identifier to determine the DNN/S-NSSAI and uses the DNN/S-NSSAI to discover the TSCTSF from the NRF.</w:t>
      </w:r>
    </w:p>
    <w:p w14:paraId="541998E3" w14:textId="77777777" w:rsidR="005B64D6" w:rsidRPr="00E853AA" w:rsidRDefault="005B64D6" w:rsidP="005B64D6">
      <w:pPr>
        <w:pStyle w:val="B1"/>
      </w:pPr>
      <w:r w:rsidRPr="00E853AA">
        <w:t>3b.</w:t>
      </w:r>
      <w:r w:rsidRPr="00E853AA">
        <w:tab/>
        <w:t xml:space="preserve">The TSCTSF determines whether it has an AF session with a PCF for the given UE address. In this case the TSCTSF sends a </w:t>
      </w:r>
      <w:proofErr w:type="spellStart"/>
      <w:r w:rsidRPr="00E853AA">
        <w:t>Npcf_PolicyAuthorization_Update</w:t>
      </w:r>
      <w:proofErr w:type="spellEnd"/>
      <w:r w:rsidRPr="00E853AA">
        <w:t xml:space="preserve"> request message to the PCF and forwards the received parameters after executing the adjustment and mapping actions described below.</w:t>
      </w:r>
    </w:p>
    <w:p w14:paraId="750B2164" w14:textId="77777777" w:rsidR="005B64D6" w:rsidRPr="00E853AA" w:rsidRDefault="005B64D6" w:rsidP="005B64D6">
      <w:pPr>
        <w:pStyle w:val="B1"/>
      </w:pPr>
      <w:r w:rsidRPr="00E853AA">
        <w:tab/>
        <w:t xml:space="preserve">If the TSCTSF does not have an AF-session for a given UE address, the TSCTSF discovers the PCF and a </w:t>
      </w:r>
      <w:proofErr w:type="spellStart"/>
      <w:r w:rsidRPr="00E853AA">
        <w:t>Npcf_PolicyAuthorization_Create</w:t>
      </w:r>
      <w:proofErr w:type="spellEnd"/>
      <w:r w:rsidRPr="00E853AA">
        <w:t xml:space="preserve"> request message to the PCF.</w:t>
      </w:r>
    </w:p>
    <w:p w14:paraId="470CECDE" w14:textId="77777777" w:rsidR="005B64D6" w:rsidRPr="00E853AA" w:rsidRDefault="005B64D6" w:rsidP="005B64D6">
      <w:pPr>
        <w:pStyle w:val="B1"/>
      </w:pPr>
      <w:r w:rsidRPr="00E853AA">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5E7DE15" w14:textId="77777777" w:rsidR="005B64D6" w:rsidRPr="00E853AA" w:rsidRDefault="005B64D6" w:rsidP="005B64D6">
      <w:pPr>
        <w:pStyle w:val="B1"/>
      </w:pPr>
      <w:r w:rsidRPr="00E853AA">
        <w:t>4.</w:t>
      </w:r>
      <w:r w:rsidRPr="00E853AA">
        <w:tab/>
        <w:t>For requests received from the NEF in step 3, the PCF determines whether the request is authorized and notifies the NEF if the request is not authorized.</w:t>
      </w:r>
    </w:p>
    <w:p w14:paraId="3B3FB8E0" w14:textId="77777777" w:rsidR="005B64D6" w:rsidRPr="00E853AA" w:rsidRDefault="005B64D6" w:rsidP="005B64D6">
      <w:pPr>
        <w:pStyle w:val="B1"/>
      </w:pPr>
      <w:r w:rsidRPr="00E853AA">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E853AA">
        <w:t>is considered to be</w:t>
      </w:r>
      <w:proofErr w:type="gramEnd"/>
      <w:r w:rsidRPr="00E853AA">
        <w:t xml:space="preserve"> trusted by the operator, the PCF sends the </w:t>
      </w:r>
      <w:proofErr w:type="spellStart"/>
      <w:r w:rsidRPr="00E853AA">
        <w:t>Npcf_PolicyAuthorization_Create</w:t>
      </w:r>
      <w:proofErr w:type="spellEnd"/>
      <w:r w:rsidRPr="00E853AA">
        <w:t xml:space="preserve"> response message directly to AF.</w:t>
      </w:r>
    </w:p>
    <w:p w14:paraId="16A43CC6" w14:textId="77777777" w:rsidR="005B64D6" w:rsidRPr="00E853AA" w:rsidRDefault="005B64D6" w:rsidP="005B64D6">
      <w:pPr>
        <w:pStyle w:val="B1"/>
      </w:pPr>
      <w:r w:rsidRPr="00E853AA">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5BC31C6" w14:textId="77777777" w:rsidR="005B64D6" w:rsidRPr="00E853AA" w:rsidRDefault="005B64D6" w:rsidP="005B64D6">
      <w:pPr>
        <w:pStyle w:val="B1"/>
      </w:pPr>
      <w:r w:rsidRPr="00E853AA">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FCE5B77" w14:textId="77777777" w:rsidR="005B64D6" w:rsidRPr="00E853AA" w:rsidRDefault="005B64D6" w:rsidP="005B64D6">
      <w:pPr>
        <w:pStyle w:val="B1"/>
      </w:pPr>
      <w:r w:rsidRPr="00E853AA">
        <w:tab/>
        <w:t>If the PCF receives PDU Set QoS parameters described in clause 5.7.7 of TS 23.501 [2], the PDU Set QoS parameters are applied as described in clause 6.1.3.22 of TS 23.503 [20].</w:t>
      </w:r>
    </w:p>
    <w:p w14:paraId="7A97923C" w14:textId="77777777" w:rsidR="005B64D6" w:rsidRPr="00E853AA" w:rsidRDefault="005B64D6" w:rsidP="005B64D6">
      <w:pPr>
        <w:pStyle w:val="B1"/>
      </w:pPr>
      <w:r w:rsidRPr="00E853AA">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3D1F5DE" w14:textId="77777777" w:rsidR="005B64D6" w:rsidRPr="00E853AA" w:rsidRDefault="005B64D6" w:rsidP="005B64D6">
      <w:pPr>
        <w:pStyle w:val="B1"/>
      </w:pPr>
      <w:r w:rsidRPr="00E853AA">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8D2190B" w14:textId="77777777" w:rsidR="005B64D6" w:rsidRPr="00E853AA" w:rsidRDefault="005B64D6" w:rsidP="005B64D6">
      <w:pPr>
        <w:pStyle w:val="NO"/>
        <w:rPr>
          <w:lang w:eastAsia="zh-CN"/>
        </w:rPr>
      </w:pPr>
      <w:r w:rsidRPr="00E853AA">
        <w:rPr>
          <w:lang w:eastAsia="zh-CN"/>
        </w:rPr>
        <w:t>NOTE 3:</w:t>
      </w:r>
      <w:r w:rsidRPr="00E853AA">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F179B34" w14:textId="77777777" w:rsidR="005B64D6" w:rsidRPr="00E853AA" w:rsidRDefault="005B64D6" w:rsidP="005B64D6">
      <w:pPr>
        <w:pStyle w:val="B1"/>
        <w:rPr>
          <w:lang w:eastAsia="zh-CN"/>
        </w:rPr>
      </w:pPr>
      <w:r w:rsidRPr="00E853AA">
        <w:rPr>
          <w:lang w:eastAsia="zh-CN"/>
        </w:rPr>
        <w:tab/>
        <w:t>For multi-modal flows, the PCF derives the required QoS parameters in the PCC rules and generates the QoS monitoring requirements policy for each media flow, based on the information provided by the NEF.</w:t>
      </w:r>
    </w:p>
    <w:p w14:paraId="07A9FC6D" w14:textId="77777777" w:rsidR="005B64D6" w:rsidRPr="00E853AA" w:rsidRDefault="005B64D6" w:rsidP="005B64D6">
      <w:pPr>
        <w:pStyle w:val="B1"/>
        <w:rPr>
          <w:lang w:eastAsia="zh-CN"/>
        </w:rPr>
      </w:pPr>
      <w:r w:rsidRPr="00E853AA">
        <w:rPr>
          <w:lang w:eastAsia="zh-CN"/>
        </w:rPr>
        <w:tab/>
        <w:t xml:space="preserve">If the PCF determines that the SMF needs updated policy information, the PCF issues a </w:t>
      </w:r>
      <w:proofErr w:type="spellStart"/>
      <w:r w:rsidRPr="00E853AA">
        <w:rPr>
          <w:lang w:eastAsia="zh-CN"/>
        </w:rPr>
        <w:t>Npcf_SMPolicyControl_UpdateNotify</w:t>
      </w:r>
      <w:proofErr w:type="spellEnd"/>
      <w:r w:rsidRPr="00E853AA">
        <w:rPr>
          <w:lang w:eastAsia="zh-CN"/>
        </w:rPr>
        <w:t xml:space="preserve"> request with updated policy information about the PDU Session as described in the PCF initiated SM Policy Association Modification procedure in clause 4.16.5.2.</w:t>
      </w:r>
    </w:p>
    <w:p w14:paraId="1F458F9B" w14:textId="77777777" w:rsidR="005B64D6" w:rsidRPr="00E853AA" w:rsidRDefault="005B64D6" w:rsidP="005B64D6">
      <w:pPr>
        <w:pStyle w:val="B1"/>
        <w:rPr>
          <w:lang w:eastAsia="zh-CN"/>
        </w:rPr>
      </w:pPr>
      <w:r w:rsidRPr="00E853AA">
        <w:rPr>
          <w:lang w:eastAsia="zh-CN"/>
        </w:rPr>
        <w:t>4a.</w:t>
      </w:r>
      <w:r w:rsidRPr="00E853AA">
        <w:rPr>
          <w:lang w:eastAsia="zh-CN"/>
        </w:rPr>
        <w:tab/>
        <w:t>For requests received from the TSCTSF in step 3b, the PCF determines whether the request is authorized and notifies the TSCTSF if the request is not authorized.</w:t>
      </w:r>
    </w:p>
    <w:p w14:paraId="4AA2F504" w14:textId="77777777" w:rsidR="005B64D6" w:rsidRPr="00E853AA" w:rsidRDefault="005B64D6" w:rsidP="005B64D6">
      <w:pPr>
        <w:pStyle w:val="B1"/>
        <w:rPr>
          <w:lang w:eastAsia="zh-CN"/>
        </w:rPr>
      </w:pPr>
      <w:r w:rsidRPr="00E853AA">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89E6DC5" w14:textId="77777777" w:rsidR="005B64D6" w:rsidRPr="00E853AA" w:rsidRDefault="005B64D6" w:rsidP="005B64D6">
      <w:pPr>
        <w:pStyle w:val="B1"/>
        <w:rPr>
          <w:lang w:eastAsia="zh-CN"/>
        </w:rPr>
      </w:pPr>
      <w:r w:rsidRPr="00E853AA">
        <w:rPr>
          <w:lang w:eastAsia="zh-CN"/>
        </w:rPr>
        <w:tab/>
        <w:t xml:space="preserve">If the PCF determines that the SMF needs updated policy information, the PCF issues a </w:t>
      </w:r>
      <w:proofErr w:type="spellStart"/>
      <w:r w:rsidRPr="00E853AA">
        <w:rPr>
          <w:lang w:eastAsia="zh-CN"/>
        </w:rPr>
        <w:t>Npcf_SMPolicyControl_UpdateNotify</w:t>
      </w:r>
      <w:proofErr w:type="spellEnd"/>
      <w:r w:rsidRPr="00E853AA">
        <w:rPr>
          <w:lang w:eastAsia="zh-CN"/>
        </w:rPr>
        <w:t xml:space="preserve"> request with updated policy information about the PDU Session as described in the PCF initiated SM Policy Association Modification procedure in clause 4.16.5.2.</w:t>
      </w:r>
    </w:p>
    <w:p w14:paraId="20E61E2C" w14:textId="77777777" w:rsidR="005B64D6" w:rsidRPr="00E853AA" w:rsidRDefault="005B64D6" w:rsidP="005B64D6">
      <w:pPr>
        <w:pStyle w:val="B1"/>
        <w:rPr>
          <w:lang w:eastAsia="zh-CN"/>
        </w:rPr>
      </w:pPr>
      <w:r w:rsidRPr="00E853AA">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03E46" w14:textId="77777777" w:rsidR="005B64D6" w:rsidRPr="00E853AA" w:rsidRDefault="005B64D6" w:rsidP="005B64D6">
      <w:pPr>
        <w:pStyle w:val="B1"/>
        <w:rPr>
          <w:lang w:eastAsia="zh-CN"/>
        </w:rPr>
      </w:pPr>
      <w:r w:rsidRPr="00E853AA">
        <w:rPr>
          <w:lang w:eastAsia="zh-CN"/>
        </w:rPr>
        <w:t>4b.</w:t>
      </w:r>
      <w:r w:rsidRPr="00E853AA">
        <w:rPr>
          <w:lang w:eastAsia="zh-CN"/>
        </w:rPr>
        <w:tab/>
        <w:t xml:space="preserve">The TSCTSF sends a </w:t>
      </w:r>
      <w:proofErr w:type="spellStart"/>
      <w:r w:rsidRPr="00E853AA">
        <w:rPr>
          <w:lang w:eastAsia="zh-CN"/>
        </w:rPr>
        <w:t>Ntsctsf_QoSandTSCAssistance_Create</w:t>
      </w:r>
      <w:proofErr w:type="spellEnd"/>
      <w:r w:rsidRPr="00E853AA">
        <w:rPr>
          <w:lang w:eastAsia="zh-CN"/>
        </w:rPr>
        <w:t xml:space="preserve"> response message (Transaction Reference ID, Result) to the NEF. Result indicates whether the request is granted or not.</w:t>
      </w:r>
    </w:p>
    <w:p w14:paraId="6B01D76C" w14:textId="77777777" w:rsidR="005B64D6" w:rsidRPr="00E853AA" w:rsidRDefault="005B64D6" w:rsidP="005B64D6">
      <w:pPr>
        <w:pStyle w:val="B1"/>
        <w:rPr>
          <w:lang w:eastAsia="zh-CN"/>
        </w:rPr>
      </w:pPr>
      <w:r w:rsidRPr="00E853AA">
        <w:rPr>
          <w:lang w:eastAsia="zh-CN"/>
        </w:rPr>
        <w:tab/>
        <w:t xml:space="preserve">If the AF </w:t>
      </w:r>
      <w:proofErr w:type="gramStart"/>
      <w:r w:rsidRPr="00E853AA">
        <w:rPr>
          <w:lang w:eastAsia="zh-CN"/>
        </w:rPr>
        <w:t>is considered to be</w:t>
      </w:r>
      <w:proofErr w:type="gramEnd"/>
      <w:r w:rsidRPr="00E853AA">
        <w:rPr>
          <w:lang w:eastAsia="zh-CN"/>
        </w:rPr>
        <w:t xml:space="preserve"> trusted by the operator, the TSCTSF sends the </w:t>
      </w:r>
      <w:proofErr w:type="spellStart"/>
      <w:r w:rsidRPr="00E853AA">
        <w:rPr>
          <w:lang w:eastAsia="zh-CN"/>
        </w:rPr>
        <w:t>Ntsctsf_QoSandTSCAssistance_Create</w:t>
      </w:r>
      <w:proofErr w:type="spellEnd"/>
      <w:r w:rsidRPr="00E853AA">
        <w:rPr>
          <w:lang w:eastAsia="zh-CN"/>
        </w:rPr>
        <w:t xml:space="preserve"> response message directly to AF.</w:t>
      </w:r>
    </w:p>
    <w:p w14:paraId="40B23BD3" w14:textId="77777777" w:rsidR="005B64D6" w:rsidRPr="00E853AA" w:rsidRDefault="005B64D6" w:rsidP="005B64D6">
      <w:pPr>
        <w:pStyle w:val="B1"/>
        <w:rPr>
          <w:lang w:eastAsia="zh-CN"/>
        </w:rPr>
      </w:pPr>
      <w:r w:rsidRPr="00E853AA">
        <w:rPr>
          <w:lang w:eastAsia="zh-CN"/>
        </w:rPr>
        <w:t>5.</w:t>
      </w:r>
      <w:r w:rsidRPr="00E853AA">
        <w:rPr>
          <w:lang w:eastAsia="zh-CN"/>
        </w:rPr>
        <w:tab/>
        <w:t xml:space="preserve">The NEF sends a </w:t>
      </w:r>
      <w:proofErr w:type="spellStart"/>
      <w:r w:rsidRPr="00E853AA">
        <w:rPr>
          <w:lang w:eastAsia="zh-CN"/>
        </w:rPr>
        <w:t>Nnef_AFsessionWithQoS_Create</w:t>
      </w:r>
      <w:proofErr w:type="spellEnd"/>
      <w:r w:rsidRPr="00E853AA">
        <w:rPr>
          <w:lang w:eastAsia="zh-CN"/>
        </w:rPr>
        <w:t xml:space="preserve"> response message (Transaction Reference ID, Result) to the AF. Result indicates whether the request is granted or not.</w:t>
      </w:r>
    </w:p>
    <w:p w14:paraId="10ADF595" w14:textId="77777777" w:rsidR="005B64D6" w:rsidRPr="00E853AA" w:rsidRDefault="005B64D6" w:rsidP="005B64D6">
      <w:pPr>
        <w:pStyle w:val="B1"/>
        <w:rPr>
          <w:lang w:eastAsia="zh-CN"/>
        </w:rPr>
      </w:pPr>
      <w:r w:rsidRPr="00E853AA">
        <w:rPr>
          <w:lang w:eastAsia="zh-CN"/>
        </w:rPr>
        <w:t>6.</w:t>
      </w:r>
      <w:r w:rsidRPr="00E853AA">
        <w:rPr>
          <w:lang w:eastAsia="zh-CN"/>
        </w:rPr>
        <w:tab/>
        <w:t xml:space="preserve">The NEF shall send a </w:t>
      </w:r>
      <w:proofErr w:type="spellStart"/>
      <w:r w:rsidRPr="00E853AA">
        <w:rPr>
          <w:lang w:eastAsia="zh-CN"/>
        </w:rPr>
        <w:t>Npcf_PolicyAuthorization_Subscribe</w:t>
      </w:r>
      <w:proofErr w:type="spellEnd"/>
      <w:r w:rsidRPr="00E853AA">
        <w:rPr>
          <w:lang w:eastAsia="zh-CN"/>
        </w:rPr>
        <w:t xml:space="preserve"> message to the PCF to subscribe to notifications of Resource allocation status and may subscribe to other events described in clause 6.1.3.18 of TS 23.503 [20].</w:t>
      </w:r>
    </w:p>
    <w:p w14:paraId="7CB30621" w14:textId="77777777" w:rsidR="005B64D6" w:rsidRPr="00E853AA" w:rsidRDefault="005B64D6" w:rsidP="005B64D6">
      <w:pPr>
        <w:pStyle w:val="B1"/>
        <w:rPr>
          <w:lang w:eastAsia="zh-CN"/>
        </w:rPr>
      </w:pPr>
      <w:r w:rsidRPr="00E853AA">
        <w:rPr>
          <w:lang w:eastAsia="zh-CN"/>
        </w:rPr>
        <w:t>6a.</w:t>
      </w:r>
      <w:r w:rsidRPr="00E853AA">
        <w:rPr>
          <w:lang w:eastAsia="zh-CN"/>
        </w:rPr>
        <w:tab/>
        <w:t xml:space="preserve">The TSCTSF shall send a </w:t>
      </w:r>
      <w:proofErr w:type="spellStart"/>
      <w:r w:rsidRPr="00E853AA">
        <w:rPr>
          <w:lang w:eastAsia="zh-CN"/>
        </w:rPr>
        <w:t>Npcf_PolicyAuthorization_Subscribe</w:t>
      </w:r>
      <w:proofErr w:type="spellEnd"/>
      <w:r w:rsidRPr="00E853AA">
        <w:rPr>
          <w:lang w:eastAsia="zh-CN"/>
        </w:rPr>
        <w:t xml:space="preserve"> message to the PCF to subscribe to notifications of Resource allocation status and may subscribe to other events described in clause 6.1.3.18 of TS 23.503 [20].</w:t>
      </w:r>
    </w:p>
    <w:p w14:paraId="7AFF183F" w14:textId="77777777" w:rsidR="005B64D6" w:rsidRPr="00E853AA" w:rsidRDefault="005B64D6" w:rsidP="005B64D6">
      <w:pPr>
        <w:pStyle w:val="B1"/>
        <w:rPr>
          <w:lang w:eastAsia="zh-CN"/>
        </w:rPr>
      </w:pPr>
      <w:r w:rsidRPr="00E853AA">
        <w:rPr>
          <w:lang w:eastAsia="zh-CN"/>
        </w:rPr>
        <w:lastRenderedPageBreak/>
        <w:tab/>
        <w:t xml:space="preserve">The TSCTSF that receives Capability for BAT adaptation or BAT Window in step 3a shall subscribe to notification on BAT offset via sending a </w:t>
      </w:r>
      <w:proofErr w:type="spellStart"/>
      <w:r w:rsidRPr="00E853AA">
        <w:rPr>
          <w:lang w:eastAsia="zh-CN"/>
        </w:rPr>
        <w:t>Npcf_PolicyAuthorization_Subscribe</w:t>
      </w:r>
      <w:proofErr w:type="spellEnd"/>
      <w:r w:rsidRPr="00E853AA">
        <w:rPr>
          <w:lang w:eastAsia="zh-CN"/>
        </w:rPr>
        <w:t xml:space="preserve"> request message to the PCF.</w:t>
      </w:r>
    </w:p>
    <w:p w14:paraId="27521742" w14:textId="77777777" w:rsidR="005B64D6" w:rsidRPr="00E853AA" w:rsidRDefault="005B64D6" w:rsidP="005B64D6">
      <w:pPr>
        <w:pStyle w:val="B1"/>
        <w:rPr>
          <w:lang w:eastAsia="zh-CN"/>
        </w:rPr>
      </w:pPr>
      <w:r w:rsidRPr="00E853AA">
        <w:rPr>
          <w:lang w:eastAsia="zh-CN"/>
        </w:rPr>
        <w:t>7.</w:t>
      </w:r>
      <w:r w:rsidRPr="00E853AA">
        <w:rPr>
          <w:lang w:eastAsia="zh-CN"/>
        </w:rPr>
        <w:tab/>
        <w:t xml:space="preserve">When the event condition is met, e.g. that the establishment of the transmission resources corresponding to the QoS update succeeded or failed, the PCF sends </w:t>
      </w:r>
      <w:proofErr w:type="spellStart"/>
      <w:r w:rsidRPr="00E853AA">
        <w:rPr>
          <w:lang w:eastAsia="zh-CN"/>
        </w:rPr>
        <w:t>Npcf_PolicyAuthorization_Notify</w:t>
      </w:r>
      <w:proofErr w:type="spellEnd"/>
      <w:r w:rsidRPr="00E853AA">
        <w:rPr>
          <w:lang w:eastAsia="zh-CN"/>
        </w:rPr>
        <w:t xml:space="preserve"> message to the NEF notifying about the event.</w:t>
      </w:r>
    </w:p>
    <w:p w14:paraId="135307E3" w14:textId="77777777" w:rsidR="005B64D6" w:rsidRPr="00E853AA" w:rsidRDefault="005B64D6" w:rsidP="005B64D6">
      <w:pPr>
        <w:pStyle w:val="B1"/>
        <w:rPr>
          <w:lang w:eastAsia="zh-CN"/>
        </w:rPr>
      </w:pPr>
      <w:r w:rsidRPr="00E853AA">
        <w:rPr>
          <w:lang w:eastAsia="zh-CN"/>
        </w:rPr>
        <w:tab/>
        <w:t xml:space="preserve">If the AF </w:t>
      </w:r>
      <w:proofErr w:type="gramStart"/>
      <w:r w:rsidRPr="00E853AA">
        <w:rPr>
          <w:lang w:eastAsia="zh-CN"/>
        </w:rPr>
        <w:t>is considered to be</w:t>
      </w:r>
      <w:proofErr w:type="gramEnd"/>
      <w:r w:rsidRPr="00E853AA">
        <w:rPr>
          <w:lang w:eastAsia="zh-CN"/>
        </w:rPr>
        <w:t xml:space="preserve"> trusted by the operator, the PCF sends the </w:t>
      </w:r>
      <w:proofErr w:type="spellStart"/>
      <w:r w:rsidRPr="00E853AA">
        <w:rPr>
          <w:lang w:eastAsia="zh-CN"/>
        </w:rPr>
        <w:t>Npcf_PolicyAuthorization_Notify</w:t>
      </w:r>
      <w:proofErr w:type="spellEnd"/>
      <w:r w:rsidRPr="00E853AA">
        <w:rPr>
          <w:lang w:eastAsia="zh-CN"/>
        </w:rPr>
        <w:t xml:space="preserve"> message directly to AF.</w:t>
      </w:r>
    </w:p>
    <w:p w14:paraId="736238D3" w14:textId="77777777" w:rsidR="005B64D6" w:rsidRPr="00E853AA" w:rsidRDefault="005B64D6" w:rsidP="005B64D6">
      <w:pPr>
        <w:pStyle w:val="B1"/>
        <w:rPr>
          <w:lang w:eastAsia="zh-CN"/>
        </w:rPr>
      </w:pPr>
      <w:r w:rsidRPr="00E853AA">
        <w:rPr>
          <w:lang w:eastAsia="zh-CN"/>
        </w:rPr>
        <w:t>7a.</w:t>
      </w:r>
      <w:r w:rsidRPr="00E853AA">
        <w:rPr>
          <w:lang w:eastAsia="zh-CN"/>
        </w:rPr>
        <w:tab/>
        <w:t xml:space="preserve">When the event condition is met, e.g. that the establishment of the transmission resources corresponding to the QoS update succeeded or failed, the PCF sends </w:t>
      </w:r>
      <w:proofErr w:type="spellStart"/>
      <w:r w:rsidRPr="00E853AA">
        <w:rPr>
          <w:lang w:eastAsia="zh-CN"/>
        </w:rPr>
        <w:t>Npcf_PolicyAuthorization_Notify</w:t>
      </w:r>
      <w:proofErr w:type="spellEnd"/>
      <w:r w:rsidRPr="00E853AA">
        <w:rPr>
          <w:lang w:eastAsia="zh-CN"/>
        </w:rPr>
        <w:t xml:space="preserve"> message to the TSCTSF notifying about the event.</w:t>
      </w:r>
    </w:p>
    <w:p w14:paraId="1A2ADAAF" w14:textId="77777777" w:rsidR="005B64D6" w:rsidRPr="00E853AA" w:rsidRDefault="005B64D6" w:rsidP="005B64D6">
      <w:pPr>
        <w:pStyle w:val="B1"/>
        <w:rPr>
          <w:lang w:eastAsia="zh-CN"/>
        </w:rPr>
      </w:pPr>
      <w:r w:rsidRPr="00E853AA">
        <w:rPr>
          <w:lang w:eastAsia="zh-CN"/>
        </w:rPr>
        <w:t>7b.</w:t>
      </w:r>
      <w:r w:rsidRPr="00E853AA">
        <w:rPr>
          <w:lang w:eastAsia="zh-CN"/>
        </w:rPr>
        <w:tab/>
        <w:t xml:space="preserve">The TSCTSF sends </w:t>
      </w:r>
      <w:proofErr w:type="spellStart"/>
      <w:r w:rsidRPr="00E853AA">
        <w:rPr>
          <w:lang w:eastAsia="zh-CN"/>
        </w:rPr>
        <w:t>Ntsctsf_QoSandTSCAssistance_Notify</w:t>
      </w:r>
      <w:proofErr w:type="spellEnd"/>
      <w:r w:rsidRPr="00E853AA">
        <w:rPr>
          <w:lang w:eastAsia="zh-CN"/>
        </w:rPr>
        <w:t xml:space="preserve"> message with the event reported by the PCF to the NEF.</w:t>
      </w:r>
    </w:p>
    <w:p w14:paraId="791431EE" w14:textId="77777777" w:rsidR="005B64D6" w:rsidRPr="00E853AA" w:rsidRDefault="005B64D6" w:rsidP="005B64D6">
      <w:pPr>
        <w:pStyle w:val="B1"/>
        <w:rPr>
          <w:lang w:eastAsia="zh-CN"/>
        </w:rPr>
      </w:pPr>
      <w:r w:rsidRPr="00E853AA">
        <w:rPr>
          <w:lang w:eastAsia="zh-CN"/>
        </w:rPr>
        <w:tab/>
        <w:t xml:space="preserve">If the AF </w:t>
      </w:r>
      <w:proofErr w:type="gramStart"/>
      <w:r w:rsidRPr="00E853AA">
        <w:rPr>
          <w:lang w:eastAsia="zh-CN"/>
        </w:rPr>
        <w:t>is considered to be</w:t>
      </w:r>
      <w:proofErr w:type="gramEnd"/>
      <w:r w:rsidRPr="00E853AA">
        <w:rPr>
          <w:lang w:eastAsia="zh-CN"/>
        </w:rPr>
        <w:t xml:space="preserve"> trusted by the operator, the TSCTSF sends the </w:t>
      </w:r>
      <w:proofErr w:type="spellStart"/>
      <w:r w:rsidRPr="00E853AA">
        <w:rPr>
          <w:lang w:eastAsia="zh-CN"/>
        </w:rPr>
        <w:t>Ntsctsf_QoSandTSCAssistance_Notify</w:t>
      </w:r>
      <w:proofErr w:type="spellEnd"/>
      <w:r w:rsidRPr="00E853AA">
        <w:rPr>
          <w:lang w:eastAsia="zh-CN"/>
        </w:rPr>
        <w:t xml:space="preserve"> message directly to AF.</w:t>
      </w:r>
    </w:p>
    <w:p w14:paraId="16CC66CF" w14:textId="77777777" w:rsidR="005B64D6" w:rsidRPr="00E853AA" w:rsidRDefault="005B64D6" w:rsidP="005B64D6">
      <w:pPr>
        <w:pStyle w:val="B1"/>
        <w:rPr>
          <w:lang w:eastAsia="zh-CN"/>
        </w:rPr>
      </w:pPr>
      <w:r w:rsidRPr="00E853AA">
        <w:rPr>
          <w:lang w:eastAsia="zh-CN"/>
        </w:rPr>
        <w:t>8.</w:t>
      </w:r>
      <w:r w:rsidRPr="00E853AA">
        <w:rPr>
          <w:lang w:eastAsia="zh-CN"/>
        </w:rPr>
        <w:tab/>
        <w:t xml:space="preserve">The NEF sends </w:t>
      </w:r>
      <w:proofErr w:type="spellStart"/>
      <w:r w:rsidRPr="00E853AA">
        <w:rPr>
          <w:lang w:eastAsia="zh-CN"/>
        </w:rPr>
        <w:t>Nnef_AFsessionWithQoS_Notify</w:t>
      </w:r>
      <w:proofErr w:type="spellEnd"/>
      <w:r w:rsidRPr="00E853AA">
        <w:rPr>
          <w:lang w:eastAsia="zh-CN"/>
        </w:rPr>
        <w:t xml:space="preserve"> message with the event reported by the PCF to the AF.</w:t>
      </w:r>
    </w:p>
    <w:p w14:paraId="3FA81CA1" w14:textId="24231694" w:rsidR="006B62E2" w:rsidRPr="00E853AA" w:rsidRDefault="005B64D6" w:rsidP="005B64D6">
      <w:pPr>
        <w:rPr>
          <w:lang w:eastAsia="zh-CN"/>
        </w:rPr>
      </w:pPr>
      <w:r w:rsidRPr="00E853AA">
        <w:rPr>
          <w:lang w:eastAsia="zh-CN"/>
        </w:rPr>
        <w:t xml:space="preserve">The AF may send </w:t>
      </w:r>
      <w:proofErr w:type="spellStart"/>
      <w:r w:rsidRPr="00E853AA">
        <w:rPr>
          <w:lang w:eastAsia="zh-CN"/>
        </w:rPr>
        <w:t>Nnef_AFsessionWithQoS_Revoke</w:t>
      </w:r>
      <w:proofErr w:type="spellEnd"/>
      <w:r w:rsidRPr="00E853AA">
        <w:rPr>
          <w:lang w:eastAsia="zh-CN"/>
        </w:rPr>
        <w:t xml:space="preserve"> request to NEF </w:t>
      </w:r>
      <w:proofErr w:type="gramStart"/>
      <w:r w:rsidRPr="00E853AA">
        <w:rPr>
          <w:lang w:eastAsia="zh-CN"/>
        </w:rPr>
        <w:t>in order to</w:t>
      </w:r>
      <w:proofErr w:type="gramEnd"/>
      <w:r w:rsidRPr="00E853AA">
        <w:rPr>
          <w:lang w:eastAsia="zh-CN"/>
        </w:rPr>
        <w:t xml:space="preserve"> revoke the AF request. The NEF authorizes the revoke request and triggers the </w:t>
      </w:r>
      <w:proofErr w:type="spellStart"/>
      <w:r w:rsidRPr="00E853AA">
        <w:rPr>
          <w:lang w:eastAsia="zh-CN"/>
        </w:rPr>
        <w:t>Ntsctsf_QoSandTSCAssistance_Delete</w:t>
      </w:r>
      <w:proofErr w:type="spellEnd"/>
      <w:r w:rsidRPr="00E853AA">
        <w:rPr>
          <w:lang w:eastAsia="zh-CN"/>
        </w:rPr>
        <w:t xml:space="preserve"> and/or </w:t>
      </w:r>
      <w:proofErr w:type="spellStart"/>
      <w:r w:rsidRPr="00E853AA">
        <w:rPr>
          <w:lang w:eastAsia="zh-CN"/>
        </w:rPr>
        <w:t>Npcf_PolicyAuthorization_Delete</w:t>
      </w:r>
      <w:proofErr w:type="spellEnd"/>
      <w:r w:rsidRPr="00E853AA">
        <w:rPr>
          <w:lang w:eastAsia="zh-CN"/>
        </w:rPr>
        <w:t xml:space="preserve"> service operations for the AF request.</w:t>
      </w:r>
    </w:p>
    <w:p w14:paraId="1A54C081" w14:textId="5E975977" w:rsidR="00F84C16" w:rsidRPr="00E853AA"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xml:space="preserve">* * * </w:t>
      </w:r>
      <w:r w:rsidR="00EC3F8B" w:rsidRPr="00E853AA">
        <w:rPr>
          <w:rFonts w:ascii="Arial" w:hAnsi="Arial" w:cs="Arial" w:hint="eastAsia"/>
          <w:color w:val="FF0000"/>
          <w:sz w:val="28"/>
          <w:szCs w:val="28"/>
          <w:lang w:val="en-US" w:eastAsia="zh-CN"/>
        </w:rPr>
        <w:t>Next</w:t>
      </w:r>
      <w:r w:rsidRPr="00E853AA">
        <w:rPr>
          <w:rFonts w:ascii="Arial" w:hAnsi="Arial" w:cs="Arial"/>
          <w:color w:val="FF0000"/>
          <w:sz w:val="28"/>
          <w:szCs w:val="28"/>
          <w:lang w:val="en-US" w:eastAsia="zh-CN"/>
        </w:rPr>
        <w:t xml:space="preserve"> </w:t>
      </w:r>
      <w:r w:rsidR="00EC3F8B" w:rsidRPr="00E853AA">
        <w:rPr>
          <w:rFonts w:ascii="Arial" w:hAnsi="Arial" w:cs="Arial" w:hint="eastAsia"/>
          <w:color w:val="FF0000"/>
          <w:sz w:val="28"/>
          <w:szCs w:val="28"/>
          <w:lang w:val="en-US" w:eastAsia="zh-CN"/>
        </w:rPr>
        <w:t>C</w:t>
      </w:r>
      <w:r w:rsidRPr="00E853AA">
        <w:rPr>
          <w:rFonts w:ascii="Arial" w:hAnsi="Arial" w:cs="Arial"/>
          <w:color w:val="FF0000"/>
          <w:sz w:val="28"/>
          <w:szCs w:val="28"/>
          <w:lang w:val="en-US" w:eastAsia="zh-CN"/>
        </w:rPr>
        <w:t xml:space="preserve">hange </w:t>
      </w:r>
      <w:r w:rsidRPr="00E853AA">
        <w:rPr>
          <w:rFonts w:ascii="Arial" w:hAnsi="Arial" w:cs="Arial"/>
          <w:color w:val="FF0000"/>
          <w:sz w:val="28"/>
          <w:szCs w:val="28"/>
          <w:lang w:val="en-US"/>
        </w:rPr>
        <w:t>* * * *</w:t>
      </w:r>
    </w:p>
    <w:p w14:paraId="22691ACC" w14:textId="77777777" w:rsidR="001D1C72" w:rsidRPr="00E853AA" w:rsidRDefault="001D1C72" w:rsidP="001D1C72">
      <w:pPr>
        <w:pStyle w:val="4"/>
        <w:rPr>
          <w:lang w:eastAsia="zh-CN"/>
        </w:rPr>
      </w:pPr>
      <w:bookmarkStart w:id="39" w:name="_Toc36191989"/>
      <w:bookmarkStart w:id="40" w:name="_Toc45193079"/>
      <w:bookmarkStart w:id="41" w:name="_Toc47592711"/>
      <w:bookmarkStart w:id="42" w:name="_Toc51834798"/>
      <w:bookmarkStart w:id="43" w:name="_Toc178071754"/>
      <w:r w:rsidRPr="00E853AA">
        <w:rPr>
          <w:lang w:eastAsia="zh-CN"/>
        </w:rPr>
        <w:lastRenderedPageBreak/>
        <w:t>4.15.6.6a</w:t>
      </w:r>
      <w:r w:rsidRPr="00E853AA">
        <w:rPr>
          <w:lang w:eastAsia="zh-CN"/>
        </w:rPr>
        <w:tab/>
        <w:t>AF session with required QoS update procedure</w:t>
      </w:r>
      <w:bookmarkEnd w:id="39"/>
      <w:bookmarkEnd w:id="40"/>
      <w:bookmarkEnd w:id="41"/>
      <w:bookmarkEnd w:id="42"/>
      <w:bookmarkEnd w:id="43"/>
    </w:p>
    <w:p w14:paraId="1C4E734D" w14:textId="77777777" w:rsidR="005B64D6" w:rsidRPr="00E853AA" w:rsidRDefault="005B64D6" w:rsidP="005B64D6">
      <w:pPr>
        <w:pStyle w:val="TH"/>
      </w:pPr>
      <w:r w:rsidRPr="00E853AA">
        <w:object w:dxaOrig="11351" w:dyaOrig="9101" w14:anchorId="5373CB63">
          <v:shape id="_x0000_i1026" type="#_x0000_t75" style="width:480pt;height:455pt" o:ole="">
            <v:imagedata r:id="rId18" o:title=""/>
          </v:shape>
          <o:OLEObject Type="Embed" ProgID="Visio.Drawing.11" ShapeID="_x0000_i1026" DrawAspect="Content" ObjectID="_1799260743" r:id="rId19"/>
        </w:object>
      </w:r>
    </w:p>
    <w:p w14:paraId="08AA1EC0" w14:textId="77777777" w:rsidR="005B64D6" w:rsidRPr="00E853AA" w:rsidRDefault="005B64D6" w:rsidP="005B64D6">
      <w:pPr>
        <w:pStyle w:val="TF"/>
      </w:pPr>
      <w:bookmarkStart w:id="44" w:name="_CRFigure4_15_6_6a1"/>
      <w:r w:rsidRPr="00E853AA">
        <w:t xml:space="preserve">Figure </w:t>
      </w:r>
      <w:bookmarkEnd w:id="44"/>
      <w:r w:rsidRPr="00E853AA">
        <w:t>4.15.6.6a-1: AF session with required QoS update procedure</w:t>
      </w:r>
    </w:p>
    <w:p w14:paraId="60B59F30" w14:textId="06962C95" w:rsidR="005B64D6" w:rsidRPr="00E853AA" w:rsidRDefault="005B64D6" w:rsidP="005B64D6">
      <w:pPr>
        <w:pStyle w:val="B1"/>
      </w:pPr>
      <w:r w:rsidRPr="00E853AA">
        <w:t>1.</w:t>
      </w:r>
      <w:r w:rsidRPr="00E853AA">
        <w:tab/>
        <w:t xml:space="preserve">For an established AF session with required QoS, the AF may send a </w:t>
      </w:r>
      <w:proofErr w:type="spellStart"/>
      <w:r w:rsidRPr="00E853AA">
        <w:t>Nnef_AFsessionWithQoS_Update</w:t>
      </w:r>
      <w:proofErr w:type="spellEnd"/>
      <w:r w:rsidRPr="00E853AA">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ins w:id="45" w:author="Lenovo-LZ" w:date="2024-11-20T01:36:00Z">
        <w:r w:rsidRPr="00E853AA">
          <w:rPr>
            <w:rFonts w:hint="eastAsia"/>
            <w:lang w:eastAsia="zh-CN"/>
          </w:rPr>
          <w:t xml:space="preserve">For </w:t>
        </w:r>
      </w:ins>
      <w:ins w:id="46" w:author="Lenovo-1122" w:date="2024-11-22T07:42:00Z">
        <w:r w:rsidRPr="00E853AA">
          <w:rPr>
            <w:rFonts w:hint="eastAsia"/>
            <w:lang w:eastAsia="zh-CN"/>
          </w:rPr>
          <w:t>Expedited Transfer</w:t>
        </w:r>
      </w:ins>
      <w:ins w:id="47" w:author="Lenovo-LZ" w:date="2024-11-20T01:36:00Z">
        <w:r w:rsidRPr="00E853AA">
          <w:rPr>
            <w:rFonts w:hint="eastAsia"/>
            <w:lang w:eastAsia="zh-CN"/>
          </w:rPr>
          <w:t xml:space="preserve"> </w:t>
        </w:r>
        <w:r w:rsidRPr="00E853AA">
          <w:rPr>
            <w:lang w:eastAsia="zh-CN"/>
          </w:rPr>
          <w:t>with reflective QoS (</w:t>
        </w:r>
        <w:r w:rsidRPr="00E853AA">
          <w:rPr>
            <w:rFonts w:hint="eastAsia"/>
            <w:lang w:eastAsia="zh-CN"/>
          </w:rPr>
          <w:t xml:space="preserve">as described in clause </w:t>
        </w:r>
        <w:r w:rsidRPr="00E853AA">
          <w:rPr>
            <w:lang w:eastAsia="zh-CN"/>
          </w:rPr>
          <w:t>5.37.</w:t>
        </w:r>
      </w:ins>
      <w:ins w:id="48" w:author="Lenovo1" w:date="2025-01-22T09:18:00Z">
        <w:r w:rsidR="00A35A2F" w:rsidRPr="00E853AA">
          <w:rPr>
            <w:lang w:eastAsia="zh-CN"/>
          </w:rPr>
          <w:t>10.</w:t>
        </w:r>
      </w:ins>
      <w:ins w:id="49" w:author="Lenovo-LZ" w:date="2024-11-20T01:36:00Z">
        <w:r w:rsidRPr="00E853AA">
          <w:rPr>
            <w:lang w:eastAsia="zh-CN"/>
          </w:rPr>
          <w:t>x</w:t>
        </w:r>
        <w:r w:rsidRPr="00E853AA">
          <w:rPr>
            <w:rFonts w:hint="eastAsia"/>
            <w:lang w:eastAsia="zh-CN"/>
          </w:rPr>
          <w:t xml:space="preserve"> of TS 23.501[2]), </w:t>
        </w:r>
      </w:ins>
      <w:ins w:id="50" w:author="Lenovo-1122" w:date="2024-11-22T07:41:00Z">
        <w:r w:rsidRPr="00E853AA">
          <w:rPr>
            <w:rFonts w:hint="eastAsia"/>
            <w:lang w:eastAsia="zh-CN"/>
          </w:rPr>
          <w:t xml:space="preserve">the AF may provide two media flows associated with different QoS requirements and different Expedited Transfer Indication values, as described in clause </w:t>
        </w:r>
        <w:r w:rsidRPr="00E853AA">
          <w:rPr>
            <w:lang w:eastAsia="zh-CN"/>
          </w:rPr>
          <w:t>6.1.3.2</w:t>
        </w:r>
      </w:ins>
      <w:ins w:id="51" w:author="Lenovo1" w:date="2025-01-22T09:21:00Z">
        <w:r w:rsidR="00C75407" w:rsidRPr="00E853AA">
          <w:rPr>
            <w:lang w:eastAsia="zh-CN"/>
          </w:rPr>
          <w:t>7.</w:t>
        </w:r>
      </w:ins>
      <w:ins w:id="52" w:author="Lenovo1" w:date="2025-01-22T09:29:00Z">
        <w:r w:rsidR="00A7618E" w:rsidRPr="00E853AA">
          <w:rPr>
            <w:rFonts w:hint="eastAsia"/>
            <w:lang w:eastAsia="zh-CN"/>
          </w:rPr>
          <w:t>x</w:t>
        </w:r>
      </w:ins>
      <w:ins w:id="53" w:author="Lenovo-1122" w:date="2024-11-22T07:41:00Z">
        <w:r w:rsidRPr="00E853AA">
          <w:rPr>
            <w:rFonts w:hint="eastAsia"/>
            <w:lang w:eastAsia="zh-CN"/>
          </w:rPr>
          <w:t xml:space="preserve"> of TS 23.503 [</w:t>
        </w:r>
      </w:ins>
      <w:ins w:id="54" w:author="Lenovo1" w:date="2025-01-06T11:18:00Z">
        <w:r w:rsidR="00C61A4C" w:rsidRPr="00E853AA">
          <w:rPr>
            <w:rFonts w:hint="eastAsia"/>
            <w:lang w:eastAsia="zh-CN"/>
          </w:rPr>
          <w:t>20</w:t>
        </w:r>
      </w:ins>
      <w:ins w:id="55" w:author="Lenovo-1122" w:date="2024-11-22T07:41:00Z">
        <w:r w:rsidRPr="00E853AA">
          <w:rPr>
            <w:rFonts w:hint="eastAsia"/>
            <w:lang w:eastAsia="zh-CN"/>
          </w:rPr>
          <w:t>]</w:t>
        </w:r>
      </w:ins>
      <w:ins w:id="56" w:author="Lenovo1" w:date="2025-01-06T10:59:00Z">
        <w:r w:rsidRPr="00E853AA">
          <w:rPr>
            <w:rFonts w:hint="eastAsia"/>
            <w:lang w:eastAsia="zh-CN"/>
          </w:rPr>
          <w:t xml:space="preserve">. </w:t>
        </w:r>
      </w:ins>
      <w:r w:rsidRPr="00E853AA">
        <w:t xml:space="preserve">For a Multi-modal service, the AF may provide/update Multi-modal Service Requirements information of the existing data flows as described in clause 6.1.3.27.3 of TS 23.503 [20]. Optionally, </w:t>
      </w:r>
      <w:proofErr w:type="gramStart"/>
      <w:r w:rsidRPr="00E853AA">
        <w:t>a period of time</w:t>
      </w:r>
      <w:proofErr w:type="gramEnd"/>
      <w:r w:rsidRPr="00E853AA">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E853AA">
        <w:t>Nnef_AFsessionWithQoS_Create</w:t>
      </w:r>
      <w:proofErr w:type="spellEnd"/>
      <w:r w:rsidRPr="00E853AA">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w:t>
      </w:r>
      <w:r w:rsidRPr="00E853AA">
        <w:lastRenderedPageBreak/>
        <w:t xml:space="preserve">an Averaging Window. </w:t>
      </w:r>
      <w:proofErr w:type="gramStart"/>
      <w:r w:rsidRPr="00E853AA">
        <w:t>Regardless</w:t>
      </w:r>
      <w:proofErr w:type="gramEnd"/>
      <w:r w:rsidRPr="00E853AA">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2A8DF49" w14:textId="77777777" w:rsidR="005B64D6" w:rsidRPr="00E853AA" w:rsidRDefault="005B64D6" w:rsidP="005B64D6">
      <w:pPr>
        <w:pStyle w:val="B1"/>
      </w:pPr>
      <w:r w:rsidRPr="00E853AA">
        <w:t>2.</w:t>
      </w:r>
      <w:r w:rsidRPr="00E853AA">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38ACE1C" w14:textId="77777777" w:rsidR="005B64D6" w:rsidRPr="00E853AA" w:rsidRDefault="005B64D6" w:rsidP="005B64D6">
      <w:pPr>
        <w:pStyle w:val="B1"/>
      </w:pPr>
      <w:r w:rsidRPr="00E853AA">
        <w:t>3.</w:t>
      </w:r>
      <w:r w:rsidRPr="00E853AA">
        <w:tab/>
        <w:t xml:space="preserve">The NEF shall contact the same NF type (i.e. TSCTSF or PCF) as with the initial </w:t>
      </w:r>
      <w:proofErr w:type="spellStart"/>
      <w:r w:rsidRPr="00E853AA">
        <w:t>Nnef_AFsessionWithQoS_Create</w:t>
      </w:r>
      <w:proofErr w:type="spellEnd"/>
      <w:r w:rsidRPr="00E853AA">
        <w:t xml:space="preserve"> request during the establishment procedure in clause 4.15.6.6. If the NEF determined not to invoke the TSCTSF, then steps 3, 4, 5, 6, 7 are executed, otherwise, steps 3a, 3b, 4a, 4b, 5, 6a, 6b, 7 are executed. If the </w:t>
      </w:r>
      <w:proofErr w:type="spellStart"/>
      <w:r w:rsidRPr="00E853AA">
        <w:t>Nnef_AfsessionWithQoS_Update</w:t>
      </w:r>
      <w:proofErr w:type="spellEnd"/>
      <w:r w:rsidRPr="00E853AA">
        <w:t xml:space="preserve"> adds any parameters that would require the NEF to invoke TSCTSF while the NEF determined not to invoke the TSCTSF for the initial </w:t>
      </w:r>
      <w:proofErr w:type="spellStart"/>
      <w:r w:rsidRPr="00E853AA">
        <w:t>Nnef_AFsessionWithQoS_Create</w:t>
      </w:r>
      <w:proofErr w:type="spellEnd"/>
      <w:r w:rsidRPr="00E853AA">
        <w:t xml:space="preserve"> request, the NEF shall reject the </w:t>
      </w:r>
      <w:proofErr w:type="spellStart"/>
      <w:r w:rsidRPr="00E853AA">
        <w:t>Nnef_AFsessionWithQoS_Update</w:t>
      </w:r>
      <w:proofErr w:type="spellEnd"/>
      <w:r w:rsidRPr="00E853AA">
        <w:t xml:space="preserve"> request with a cause value indicating the reason of failure.</w:t>
      </w:r>
    </w:p>
    <w:p w14:paraId="4F11D2CD" w14:textId="77777777" w:rsidR="005B64D6" w:rsidRPr="00E853AA" w:rsidRDefault="005B64D6" w:rsidP="005B64D6">
      <w:pPr>
        <w:pStyle w:val="B1"/>
      </w:pPr>
      <w:r w:rsidRPr="00E853AA">
        <w:tab/>
        <w:t xml:space="preserve">If the NEF does not invoke the TSCTSF, the NEF interacts with the PCF by triggering a </w:t>
      </w:r>
      <w:proofErr w:type="spellStart"/>
      <w:r w:rsidRPr="00E853AA">
        <w:t>Npcf_PolicyAuthorization_Update</w:t>
      </w:r>
      <w:proofErr w:type="spellEnd"/>
      <w:r w:rsidRPr="00E853AA">
        <w:t xml:space="preserve"> request and forwards received parameters to the PCF. Any optionally received </w:t>
      </w:r>
      <w:proofErr w:type="gramStart"/>
      <w:r w:rsidRPr="00E853AA">
        <w:t>period of time</w:t>
      </w:r>
      <w:proofErr w:type="gramEnd"/>
      <w:r w:rsidRPr="00E853AA">
        <w:t xml:space="preserve"> or traffic volume is mapped and forwarded as sponsored data connectivity information (as defined in TS 23.503 [20]).</w:t>
      </w:r>
    </w:p>
    <w:p w14:paraId="79D0D903"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AF uses the </w:t>
      </w:r>
      <w:proofErr w:type="spellStart"/>
      <w:r w:rsidRPr="00E853AA">
        <w:t>Npcf_PolicyAuthorization_Update</w:t>
      </w:r>
      <w:proofErr w:type="spellEnd"/>
      <w:r w:rsidRPr="00E853AA">
        <w:t xml:space="preserve"> request message to interact directly with PCF to update the reserving resources for an AF session.</w:t>
      </w:r>
    </w:p>
    <w:p w14:paraId="5C22406C" w14:textId="77777777" w:rsidR="005B64D6" w:rsidRPr="00E853AA" w:rsidRDefault="005B64D6" w:rsidP="005B64D6">
      <w:pPr>
        <w:pStyle w:val="B1"/>
      </w:pPr>
      <w:r w:rsidRPr="00E853AA">
        <w:t>3a.</w:t>
      </w:r>
      <w:r w:rsidRPr="00E853AA">
        <w:tab/>
        <w:t xml:space="preserve">If the NEF decided to contact the TSCTSF when the session was established, the NEF forwards received parameters in the </w:t>
      </w:r>
      <w:proofErr w:type="spellStart"/>
      <w:r w:rsidRPr="00E853AA">
        <w:t>Ntsctsf_QoSandTSCAssistance_Update</w:t>
      </w:r>
      <w:proofErr w:type="spellEnd"/>
      <w:r w:rsidRPr="00E853AA">
        <w:t xml:space="preserve"> request message to the TSCTSF. Any optionally received </w:t>
      </w:r>
      <w:proofErr w:type="gramStart"/>
      <w:r w:rsidRPr="00E853AA">
        <w:t>period of time</w:t>
      </w:r>
      <w:proofErr w:type="gramEnd"/>
      <w:r w:rsidRPr="00E853AA">
        <w:t xml:space="preserve"> or traffic volume is mapped and forwarded as sponsored data connectivity information (as defined in TS 23.503 [20]).</w:t>
      </w:r>
    </w:p>
    <w:p w14:paraId="290E64A6"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AF uses the </w:t>
      </w:r>
      <w:proofErr w:type="spellStart"/>
      <w:r w:rsidRPr="00E853AA">
        <w:t>Ntsctsf_QoSandTSCAssistance_Update</w:t>
      </w:r>
      <w:proofErr w:type="spellEnd"/>
      <w:r w:rsidRPr="00E853AA">
        <w:t xml:space="preserve"> request message to interact directly with TSCTSF to update the reserving resources for an AF session.</w:t>
      </w:r>
    </w:p>
    <w:p w14:paraId="2837FFFC" w14:textId="77777777" w:rsidR="005B64D6" w:rsidRPr="00E853AA" w:rsidRDefault="005B64D6" w:rsidP="005B64D6">
      <w:pPr>
        <w:pStyle w:val="B1"/>
      </w:pPr>
      <w:r w:rsidRPr="00E853AA">
        <w:t>3b.</w:t>
      </w:r>
      <w:r w:rsidRPr="00E853AA">
        <w:tab/>
        <w:t xml:space="preserve">The TSCTSF interacts with the PCF by triggering a </w:t>
      </w:r>
      <w:proofErr w:type="spellStart"/>
      <w:r w:rsidRPr="00E853AA">
        <w:t>Npcf_PolicyAuthorization_Update</w:t>
      </w:r>
      <w:proofErr w:type="spellEnd"/>
      <w:r w:rsidRPr="00E853AA">
        <w:t xml:space="preserve"> request and forwards the received parameters after executing the adjustment and mapping actions described in step 3b of clause 4.15.6.6.</w:t>
      </w:r>
    </w:p>
    <w:p w14:paraId="07642B8F" w14:textId="77777777" w:rsidR="005B64D6" w:rsidRPr="00E853AA" w:rsidRDefault="005B64D6" w:rsidP="005B64D6">
      <w:pPr>
        <w:pStyle w:val="B1"/>
      </w:pPr>
      <w:r w:rsidRPr="00E853AA">
        <w:t>4.</w:t>
      </w:r>
      <w:r w:rsidRPr="00E853AA">
        <w:tab/>
        <w:t xml:space="preserve">The PCF processes the </w:t>
      </w:r>
      <w:proofErr w:type="spellStart"/>
      <w:r w:rsidRPr="00E853AA">
        <w:t>Npcf_PolicyAuthorization_Update</w:t>
      </w:r>
      <w:proofErr w:type="spellEnd"/>
      <w:r w:rsidRPr="00E853AA">
        <w:t xml:space="preserve"> request according to the actions described in step 4 of clause 4.15.6.6.</w:t>
      </w:r>
    </w:p>
    <w:p w14:paraId="28E7CB97" w14:textId="77777777" w:rsidR="005B64D6" w:rsidRPr="00E853AA" w:rsidRDefault="005B64D6" w:rsidP="005B64D6">
      <w:pPr>
        <w:pStyle w:val="B1"/>
      </w:pPr>
      <w:r w:rsidRPr="00E853AA">
        <w:t>4a.</w:t>
      </w:r>
      <w:r w:rsidRPr="00E853AA">
        <w:tab/>
        <w:t xml:space="preserve">The PCF processes the </w:t>
      </w:r>
      <w:proofErr w:type="spellStart"/>
      <w:r w:rsidRPr="00E853AA">
        <w:t>Npcf_PolicyAuthorization_Update</w:t>
      </w:r>
      <w:proofErr w:type="spellEnd"/>
      <w:r w:rsidRPr="00E853AA">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F7A3400" w14:textId="77777777" w:rsidR="005B64D6" w:rsidRPr="00E853AA" w:rsidRDefault="005B64D6" w:rsidP="005B64D6">
      <w:pPr>
        <w:pStyle w:val="B1"/>
      </w:pPr>
      <w:r w:rsidRPr="00E853AA">
        <w:t>4b.</w:t>
      </w:r>
      <w:r w:rsidRPr="00E853AA">
        <w:tab/>
        <w:t xml:space="preserve">The TSCTSF sends a </w:t>
      </w:r>
      <w:proofErr w:type="spellStart"/>
      <w:r w:rsidRPr="00E853AA">
        <w:t>Ntsctsf_QoSandTSCAssistance_Update</w:t>
      </w:r>
      <w:proofErr w:type="spellEnd"/>
      <w:r w:rsidRPr="00E853AA">
        <w:t xml:space="preserve"> response message (Transaction Reference ID, Result) to the NEF. Result indicates whether the request is granted or not.</w:t>
      </w:r>
    </w:p>
    <w:p w14:paraId="6E29BD2A"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TSCTSF sends the </w:t>
      </w:r>
      <w:proofErr w:type="spellStart"/>
      <w:r w:rsidRPr="00E853AA">
        <w:t>Ntsctsf_QoSandTSCAssistance_Update</w:t>
      </w:r>
      <w:proofErr w:type="spellEnd"/>
      <w:r w:rsidRPr="00E853AA">
        <w:t xml:space="preserve"> response message directly to AF.</w:t>
      </w:r>
    </w:p>
    <w:p w14:paraId="524AD3F1" w14:textId="77777777" w:rsidR="005B64D6" w:rsidRPr="00E853AA" w:rsidRDefault="005B64D6" w:rsidP="005B64D6">
      <w:pPr>
        <w:pStyle w:val="B1"/>
      </w:pPr>
      <w:r w:rsidRPr="00E853AA">
        <w:t>5.</w:t>
      </w:r>
      <w:r w:rsidRPr="00E853AA">
        <w:tab/>
        <w:t xml:space="preserve">The NEF sends a </w:t>
      </w:r>
      <w:proofErr w:type="spellStart"/>
      <w:r w:rsidRPr="00E853AA">
        <w:t>Nnef_AFsessionWithQoS_Update</w:t>
      </w:r>
      <w:proofErr w:type="spellEnd"/>
      <w:r w:rsidRPr="00E853AA">
        <w:t xml:space="preserve"> response message (Transaction Reference ID, Result) to the AF. Result indicates whether the request is granted or not.</w:t>
      </w:r>
    </w:p>
    <w:p w14:paraId="1BB19CBE" w14:textId="77777777" w:rsidR="005B64D6" w:rsidRPr="00E853AA" w:rsidRDefault="005B64D6" w:rsidP="005B64D6">
      <w:pPr>
        <w:pStyle w:val="B1"/>
      </w:pPr>
      <w:r w:rsidRPr="00E853AA">
        <w:t>6.</w:t>
      </w:r>
      <w:r w:rsidRPr="00E853AA">
        <w:tab/>
        <w:t xml:space="preserve">The PCF sends </w:t>
      </w:r>
      <w:proofErr w:type="spellStart"/>
      <w:r w:rsidRPr="00E853AA">
        <w:t>Npcf_PolicyAuthorization_Notify</w:t>
      </w:r>
      <w:proofErr w:type="spellEnd"/>
      <w:r w:rsidRPr="00E853AA">
        <w:t xml:space="preserve"> message to the NEF when the modification of the transmission resources corresponding to the QoS update succeeded or failed, or when an Alternative Service Requirement is being applied.</w:t>
      </w:r>
    </w:p>
    <w:p w14:paraId="07D6F6D9"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PCF sends the </w:t>
      </w:r>
      <w:proofErr w:type="spellStart"/>
      <w:r w:rsidRPr="00E853AA">
        <w:t>Npcf_PolicyAuthorization_Notify</w:t>
      </w:r>
      <w:proofErr w:type="spellEnd"/>
      <w:r w:rsidRPr="00E853AA">
        <w:t xml:space="preserve"> message directly to AF.</w:t>
      </w:r>
    </w:p>
    <w:p w14:paraId="5CC8A3CB" w14:textId="77777777" w:rsidR="005B64D6" w:rsidRPr="00E853AA" w:rsidRDefault="005B64D6" w:rsidP="005B64D6">
      <w:pPr>
        <w:pStyle w:val="B1"/>
      </w:pPr>
      <w:r w:rsidRPr="00E853AA">
        <w:lastRenderedPageBreak/>
        <w:t>6a.</w:t>
      </w:r>
      <w:r w:rsidRPr="00E853AA">
        <w:tab/>
        <w:t xml:space="preserve">The PCF sends </w:t>
      </w:r>
      <w:proofErr w:type="spellStart"/>
      <w:r w:rsidRPr="00E853AA">
        <w:t>Npcf_PolicyAuthorization_Notify</w:t>
      </w:r>
      <w:proofErr w:type="spellEnd"/>
      <w:r w:rsidRPr="00E853AA">
        <w:t xml:space="preserve"> message to the TSCTSF when the modification of the transmission resources corresponding to the QoS update succeeded or failed, or when an Alternative Service Requirement is being applied.</w:t>
      </w:r>
    </w:p>
    <w:p w14:paraId="18408F18" w14:textId="77777777" w:rsidR="005B64D6" w:rsidRPr="00E853AA" w:rsidRDefault="005B64D6" w:rsidP="005B64D6">
      <w:pPr>
        <w:pStyle w:val="B1"/>
      </w:pPr>
      <w:r w:rsidRPr="00E853AA">
        <w:t>6b.</w:t>
      </w:r>
      <w:r w:rsidRPr="00E853AA">
        <w:tab/>
        <w:t xml:space="preserve">The TSCTSF sends </w:t>
      </w:r>
      <w:proofErr w:type="spellStart"/>
      <w:r w:rsidRPr="00E853AA">
        <w:t>Ntsctsf_QoSandTSCAssistance_Notify</w:t>
      </w:r>
      <w:proofErr w:type="spellEnd"/>
      <w:r w:rsidRPr="00E853AA">
        <w:t xml:space="preserve"> message with the event reported by the PCF to the NEF.</w:t>
      </w:r>
    </w:p>
    <w:p w14:paraId="7FBE5838" w14:textId="77777777" w:rsidR="005B64D6" w:rsidRPr="00E853AA" w:rsidRDefault="005B64D6" w:rsidP="005B64D6">
      <w:pPr>
        <w:pStyle w:val="B1"/>
      </w:pPr>
      <w:r w:rsidRPr="00E853AA">
        <w:tab/>
        <w:t xml:space="preserve">If the AF </w:t>
      </w:r>
      <w:proofErr w:type="gramStart"/>
      <w:r w:rsidRPr="00E853AA">
        <w:t>is considered to be</w:t>
      </w:r>
      <w:proofErr w:type="gramEnd"/>
      <w:r w:rsidRPr="00E853AA">
        <w:t xml:space="preserve"> trusted by the operator, the TSCTSF sends the </w:t>
      </w:r>
      <w:proofErr w:type="spellStart"/>
      <w:r w:rsidRPr="00E853AA">
        <w:t>Ntsctsf_QoSandTSCAssistance_Notify</w:t>
      </w:r>
      <w:proofErr w:type="spellEnd"/>
      <w:r w:rsidRPr="00E853AA">
        <w:t xml:space="preserve"> message directly to the AF.</w:t>
      </w:r>
    </w:p>
    <w:p w14:paraId="3F67E58E" w14:textId="1200D694" w:rsidR="005B64D6" w:rsidRPr="00E853AA" w:rsidRDefault="005B64D6" w:rsidP="000E6804">
      <w:pPr>
        <w:pStyle w:val="B1"/>
      </w:pPr>
      <w:r w:rsidRPr="00E853AA">
        <w:t>7.</w:t>
      </w:r>
      <w:r w:rsidRPr="00E853AA">
        <w:tab/>
        <w:t xml:space="preserve">The NEF sends </w:t>
      </w:r>
      <w:proofErr w:type="spellStart"/>
      <w:r w:rsidRPr="00E853AA">
        <w:t>Nnef_AFsessionWithQoS_Notify</w:t>
      </w:r>
      <w:proofErr w:type="spellEnd"/>
      <w:r w:rsidRPr="00E853AA">
        <w:t xml:space="preserve"> message with the event reported by the PCF to the AF.</w:t>
      </w:r>
    </w:p>
    <w:p w14:paraId="2C03CC06" w14:textId="77777777" w:rsidR="00AA1C13" w:rsidRPr="00E853AA"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xml:space="preserve">* * * </w:t>
      </w:r>
      <w:r w:rsidRPr="00E853AA">
        <w:rPr>
          <w:rFonts w:ascii="Arial" w:hAnsi="Arial" w:cs="Arial" w:hint="eastAsia"/>
          <w:color w:val="FF0000"/>
          <w:sz w:val="28"/>
          <w:szCs w:val="28"/>
          <w:lang w:val="en-US" w:eastAsia="zh-CN"/>
        </w:rPr>
        <w:t>Next</w:t>
      </w:r>
      <w:r w:rsidRPr="00E853AA">
        <w:rPr>
          <w:rFonts w:ascii="Arial" w:hAnsi="Arial" w:cs="Arial"/>
          <w:color w:val="FF0000"/>
          <w:sz w:val="28"/>
          <w:szCs w:val="28"/>
          <w:lang w:val="en-US" w:eastAsia="zh-CN"/>
        </w:rPr>
        <w:t xml:space="preserve"> </w:t>
      </w:r>
      <w:r w:rsidRPr="00E853AA">
        <w:rPr>
          <w:rFonts w:ascii="Arial" w:hAnsi="Arial" w:cs="Arial" w:hint="eastAsia"/>
          <w:color w:val="FF0000"/>
          <w:sz w:val="28"/>
          <w:szCs w:val="28"/>
          <w:lang w:val="en-US" w:eastAsia="zh-CN"/>
        </w:rPr>
        <w:t>C</w:t>
      </w:r>
      <w:r w:rsidRPr="00E853AA">
        <w:rPr>
          <w:rFonts w:ascii="Arial" w:hAnsi="Arial" w:cs="Arial"/>
          <w:color w:val="FF0000"/>
          <w:sz w:val="28"/>
          <w:szCs w:val="28"/>
          <w:lang w:val="en-US" w:eastAsia="zh-CN"/>
        </w:rPr>
        <w:t xml:space="preserve">hange </w:t>
      </w:r>
      <w:r w:rsidRPr="00E853AA">
        <w:rPr>
          <w:rFonts w:ascii="Arial" w:hAnsi="Arial" w:cs="Arial"/>
          <w:color w:val="FF0000"/>
          <w:sz w:val="28"/>
          <w:szCs w:val="28"/>
          <w:lang w:val="en-US"/>
        </w:rPr>
        <w:t>* * * *</w:t>
      </w:r>
    </w:p>
    <w:p w14:paraId="1EBF5456" w14:textId="77777777" w:rsidR="00F461C7" w:rsidRPr="00E853AA" w:rsidRDefault="00F461C7" w:rsidP="00F461C7">
      <w:pPr>
        <w:pStyle w:val="5"/>
      </w:pPr>
      <w:bookmarkStart w:id="57" w:name="_Toc186960290"/>
      <w:r w:rsidRPr="00E853AA">
        <w:rPr>
          <w:lang w:eastAsia="zh-CN"/>
        </w:rPr>
        <w:t>5.2.5.3.2</w:t>
      </w:r>
      <w:r w:rsidRPr="00E853AA">
        <w:rPr>
          <w:lang w:eastAsia="zh-CN"/>
        </w:rPr>
        <w:tab/>
      </w:r>
      <w:proofErr w:type="spellStart"/>
      <w:r w:rsidRPr="00E853AA">
        <w:rPr>
          <w:lang w:eastAsia="zh-CN"/>
        </w:rPr>
        <w:t>Npcf_PolicyAuthorization_Create</w:t>
      </w:r>
      <w:proofErr w:type="spellEnd"/>
      <w:r w:rsidRPr="00E853AA">
        <w:t xml:space="preserve"> service operation</w:t>
      </w:r>
      <w:bookmarkEnd w:id="57"/>
    </w:p>
    <w:p w14:paraId="2D132A14" w14:textId="77777777" w:rsidR="00F461C7" w:rsidRPr="00E853AA" w:rsidRDefault="00F461C7" w:rsidP="00F461C7">
      <w:pPr>
        <w:rPr>
          <w:lang w:eastAsia="zh-CN"/>
        </w:rPr>
      </w:pPr>
      <w:r w:rsidRPr="00E853AA">
        <w:rPr>
          <w:b/>
        </w:rPr>
        <w:t>Service operation name:</w:t>
      </w:r>
      <w:r w:rsidRPr="00E853AA">
        <w:t xml:space="preserve"> </w:t>
      </w:r>
      <w:proofErr w:type="spellStart"/>
      <w:r w:rsidRPr="00E853AA">
        <w:rPr>
          <w:lang w:eastAsia="zh-CN"/>
        </w:rPr>
        <w:t>Npcf_PolicyAuthorization_Create</w:t>
      </w:r>
      <w:proofErr w:type="spellEnd"/>
    </w:p>
    <w:p w14:paraId="53421C01" w14:textId="77777777" w:rsidR="00F461C7" w:rsidRPr="00E853AA" w:rsidRDefault="00F461C7" w:rsidP="00F461C7">
      <w:pPr>
        <w:rPr>
          <w:b/>
          <w:lang w:eastAsia="zh-CN"/>
        </w:rPr>
      </w:pPr>
      <w:r w:rsidRPr="00E853AA">
        <w:rPr>
          <w:b/>
        </w:rPr>
        <w:t>Description:</w:t>
      </w:r>
      <w:r w:rsidRPr="00E853AA">
        <w:t xml:space="preserve"> </w:t>
      </w:r>
      <w:r w:rsidRPr="00E853AA">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2A392AEE" w14:textId="77777777" w:rsidR="00F461C7" w:rsidRPr="00E853AA" w:rsidRDefault="00F461C7" w:rsidP="00F461C7">
      <w:r w:rsidRPr="00E853AA">
        <w:rPr>
          <w:b/>
        </w:rPr>
        <w:t>Inputs, Required:</w:t>
      </w:r>
      <w:r w:rsidRPr="00E853AA">
        <w:t xml:space="preserve"> UE (IP or MAC) address, </w:t>
      </w:r>
      <w:r w:rsidRPr="00E853AA">
        <w:rPr>
          <w:lang w:eastAsia="zh-CN"/>
        </w:rPr>
        <w:t>identification of the application session context</w:t>
      </w:r>
      <w:r w:rsidRPr="00E853AA">
        <w:t>.</w:t>
      </w:r>
    </w:p>
    <w:p w14:paraId="6E30BAC2" w14:textId="674FBFD4" w:rsidR="00F461C7" w:rsidRPr="00E853AA" w:rsidRDefault="00F461C7" w:rsidP="00F461C7">
      <w:r w:rsidRPr="00E853AA">
        <w:rPr>
          <w:b/>
        </w:rPr>
        <w:t>Inputs, Optional:</w:t>
      </w:r>
      <w:r w:rsidRPr="00E853AA">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w:t>
      </w:r>
      <w:ins w:id="58" w:author="Lenovo-LZ" w:date="2024-11-20T01:49:00Z">
        <w:r w:rsidRPr="00E853AA">
          <w:rPr>
            <w:lang w:eastAsia="zh-CN"/>
          </w:rPr>
          <w:t>Expedited Transfer Indication as described in clause 6.1.3.2</w:t>
        </w:r>
      </w:ins>
      <w:ins w:id="59" w:author="Lenovo1" w:date="2025-01-22T09:28:00Z">
        <w:r w:rsidR="00E170B3" w:rsidRPr="00E853AA">
          <w:rPr>
            <w:lang w:eastAsia="zh-CN"/>
          </w:rPr>
          <w:t>7.</w:t>
        </w:r>
      </w:ins>
      <w:ins w:id="60" w:author="Lenovo1" w:date="2025-01-22T09:30:00Z">
        <w:r w:rsidR="00A7618E" w:rsidRPr="00E853AA">
          <w:rPr>
            <w:rFonts w:hint="eastAsia"/>
            <w:lang w:eastAsia="zh-CN"/>
          </w:rPr>
          <w:t>x</w:t>
        </w:r>
      </w:ins>
      <w:ins w:id="61" w:author="Lenovo-LZ" w:date="2024-11-20T01:49:00Z">
        <w:r w:rsidRPr="00E853AA">
          <w:rPr>
            <w:lang w:eastAsia="zh-CN"/>
          </w:rPr>
          <w:t xml:space="preserve"> of TS 23.503 [</w:t>
        </w:r>
      </w:ins>
      <w:ins w:id="62" w:author="Lenovo1" w:date="2025-01-06T11:22:00Z">
        <w:r w:rsidR="005166E3" w:rsidRPr="00E853AA">
          <w:rPr>
            <w:rFonts w:hint="eastAsia"/>
            <w:lang w:eastAsia="zh-CN"/>
          </w:rPr>
          <w:t>20</w:t>
        </w:r>
      </w:ins>
      <w:ins w:id="63" w:author="Lenovo-LZ" w:date="2024-11-20T01:49:00Z">
        <w:r w:rsidRPr="00E853AA">
          <w:rPr>
            <w:lang w:eastAsia="zh-CN"/>
          </w:rPr>
          <w:t>]</w:t>
        </w:r>
        <w:r w:rsidRPr="00E853AA">
          <w:rPr>
            <w:rFonts w:hint="eastAsia"/>
            <w:lang w:eastAsia="zh-CN"/>
          </w:rPr>
          <w:t>,</w:t>
        </w:r>
      </w:ins>
      <w:ins w:id="64" w:author="Lenovo1" w:date="2025-01-06T11:10:00Z">
        <w:r w:rsidR="0062290E" w:rsidRPr="00E853AA">
          <w:rPr>
            <w:rFonts w:hint="eastAsia"/>
            <w:lang w:eastAsia="zh-CN"/>
          </w:rPr>
          <w:t xml:space="preserve"> </w:t>
        </w:r>
      </w:ins>
      <w:r w:rsidRPr="00E853AA">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E799D8F" w14:textId="77777777" w:rsidR="00F461C7" w:rsidRPr="00E853AA" w:rsidRDefault="00F461C7" w:rsidP="00F461C7">
      <w:pPr>
        <w:pStyle w:val="NO"/>
      </w:pPr>
      <w:r w:rsidRPr="00E853AA">
        <w:t>NOTE 1:</w:t>
      </w:r>
      <w:r w:rsidRPr="00E853AA">
        <w:tab/>
        <w:t>When only one DNAI and corresponding routing profile ID(s) and the Indication for EAS Relocation are available, the presented DNAI is the target DNAI as defined in clause 6.3.7 of TS 23.548 [74].</w:t>
      </w:r>
    </w:p>
    <w:p w14:paraId="7A9E652A" w14:textId="77777777" w:rsidR="00F461C7" w:rsidRPr="00E853AA" w:rsidRDefault="00F461C7" w:rsidP="00F461C7">
      <w:pPr>
        <w:pStyle w:val="NO"/>
      </w:pPr>
      <w:r w:rsidRPr="00E853AA">
        <w:lastRenderedPageBreak/>
        <w:t>NOTE 2:</w:t>
      </w:r>
      <w:r w:rsidRPr="00E853AA">
        <w:tab/>
        <w:t xml:space="preserve">A dedicated Notification Target Address for PMIC/UMIC UPF event and Correlation ID for PMIC/UMIC UPF event are provided by the event consumer over </w:t>
      </w:r>
      <w:proofErr w:type="spellStart"/>
      <w:r w:rsidRPr="00E853AA">
        <w:t>Npcf_PolicyAuthorization</w:t>
      </w:r>
      <w:proofErr w:type="spellEnd"/>
      <w:r w:rsidRPr="00E853AA">
        <w:t xml:space="preserve"> as the corresponding events are reported by the UPF and not by the PCF. Providing such information indicates that the consumer of the </w:t>
      </w:r>
      <w:proofErr w:type="spellStart"/>
      <w:r w:rsidRPr="00E853AA">
        <w:t>Npcf_PolicyAuthorization</w:t>
      </w:r>
      <w:proofErr w:type="spellEnd"/>
      <w:r w:rsidRPr="00E853AA">
        <w:t xml:space="preserve"> (TSN AF, TSCTSF) supports PMIC/UMIC via </w:t>
      </w:r>
      <w:proofErr w:type="spellStart"/>
      <w:r w:rsidRPr="00E853AA">
        <w:t>Nupf</w:t>
      </w:r>
      <w:proofErr w:type="spellEnd"/>
      <w:r w:rsidRPr="00E853AA">
        <w:t xml:space="preserve"> event reporting.</w:t>
      </w:r>
    </w:p>
    <w:p w14:paraId="299C03E1" w14:textId="77777777" w:rsidR="00F461C7" w:rsidRPr="00E853AA" w:rsidRDefault="00F461C7" w:rsidP="00F461C7">
      <w:pPr>
        <w:rPr>
          <w:lang w:eastAsia="zh-CN"/>
        </w:rPr>
      </w:pPr>
      <w:r w:rsidRPr="00E853AA">
        <w:rPr>
          <w:b/>
        </w:rPr>
        <w:t xml:space="preserve">Outputs, </w:t>
      </w:r>
      <w:proofErr w:type="gramStart"/>
      <w:r w:rsidRPr="00E853AA">
        <w:rPr>
          <w:b/>
        </w:rPr>
        <w:t>Required</w:t>
      </w:r>
      <w:proofErr w:type="gramEnd"/>
      <w:r w:rsidRPr="00E853AA">
        <w:rPr>
          <w:b/>
        </w:rPr>
        <w:t>:</w:t>
      </w:r>
      <w:r w:rsidRPr="00E853AA">
        <w:rPr>
          <w:b/>
          <w:lang w:eastAsia="zh-CN"/>
        </w:rPr>
        <w:t xml:space="preserve"> </w:t>
      </w:r>
      <w:r w:rsidRPr="00E853AA">
        <w:rPr>
          <w:lang w:eastAsia="zh-CN"/>
        </w:rPr>
        <w:t>Success or Failure (reason for failure, e.g. as defined in clauses 6.1.3.16 and clause 6.1.3.10 of TS 23.503 [20]).</w:t>
      </w:r>
    </w:p>
    <w:p w14:paraId="5359076B" w14:textId="614D9FE2" w:rsidR="00AA1C13" w:rsidRPr="00E853AA" w:rsidRDefault="00F461C7" w:rsidP="00F461C7">
      <w:pPr>
        <w:pStyle w:val="B1"/>
        <w:ind w:left="0" w:firstLine="0"/>
      </w:pPr>
      <w:r w:rsidRPr="00E853AA">
        <w:rPr>
          <w:b/>
        </w:rPr>
        <w:t>Outputs, Optional:</w:t>
      </w:r>
      <w:r w:rsidRPr="00E853AA">
        <w:t xml:space="preserve"> The service information that can be accepted by the PCF.</w:t>
      </w:r>
    </w:p>
    <w:p w14:paraId="15D0E871" w14:textId="77777777" w:rsidR="00BF431D" w:rsidRPr="00E853AA" w:rsidRDefault="00BF431D" w:rsidP="00BF43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xml:space="preserve">* * * </w:t>
      </w:r>
      <w:r w:rsidRPr="00E853AA">
        <w:rPr>
          <w:rFonts w:ascii="Arial" w:hAnsi="Arial" w:cs="Arial" w:hint="eastAsia"/>
          <w:color w:val="FF0000"/>
          <w:sz w:val="28"/>
          <w:szCs w:val="28"/>
          <w:lang w:val="en-US" w:eastAsia="zh-CN"/>
        </w:rPr>
        <w:t>Next</w:t>
      </w:r>
      <w:r w:rsidRPr="00E853AA">
        <w:rPr>
          <w:rFonts w:ascii="Arial" w:hAnsi="Arial" w:cs="Arial"/>
          <w:color w:val="FF0000"/>
          <w:sz w:val="28"/>
          <w:szCs w:val="28"/>
          <w:lang w:val="en-US" w:eastAsia="zh-CN"/>
        </w:rPr>
        <w:t xml:space="preserve"> </w:t>
      </w:r>
      <w:r w:rsidRPr="00E853AA">
        <w:rPr>
          <w:rFonts w:ascii="Arial" w:hAnsi="Arial" w:cs="Arial" w:hint="eastAsia"/>
          <w:color w:val="FF0000"/>
          <w:sz w:val="28"/>
          <w:szCs w:val="28"/>
          <w:lang w:val="en-US" w:eastAsia="zh-CN"/>
        </w:rPr>
        <w:t>C</w:t>
      </w:r>
      <w:r w:rsidRPr="00E853AA">
        <w:rPr>
          <w:rFonts w:ascii="Arial" w:hAnsi="Arial" w:cs="Arial"/>
          <w:color w:val="FF0000"/>
          <w:sz w:val="28"/>
          <w:szCs w:val="28"/>
          <w:lang w:val="en-US" w:eastAsia="zh-CN"/>
        </w:rPr>
        <w:t xml:space="preserve">hange </w:t>
      </w:r>
      <w:r w:rsidRPr="00E853AA">
        <w:rPr>
          <w:rFonts w:ascii="Arial" w:hAnsi="Arial" w:cs="Arial"/>
          <w:color w:val="FF0000"/>
          <w:sz w:val="28"/>
          <w:szCs w:val="28"/>
          <w:lang w:val="en-US"/>
        </w:rPr>
        <w:t>* * * *</w:t>
      </w:r>
    </w:p>
    <w:p w14:paraId="1730798D" w14:textId="77777777" w:rsidR="00ED1B97" w:rsidRPr="00E853AA" w:rsidRDefault="00ED1B97" w:rsidP="00ED1B97">
      <w:pPr>
        <w:pStyle w:val="5"/>
        <w:rPr>
          <w:rFonts w:eastAsia="宋体"/>
        </w:rPr>
      </w:pPr>
      <w:bookmarkStart w:id="65" w:name="_Toc186960291"/>
      <w:r w:rsidRPr="00E853AA">
        <w:rPr>
          <w:rFonts w:eastAsia="宋体"/>
        </w:rPr>
        <w:t>5.2.5.3.3</w:t>
      </w:r>
      <w:r w:rsidRPr="00E853AA">
        <w:rPr>
          <w:rFonts w:eastAsia="宋体"/>
        </w:rPr>
        <w:tab/>
      </w:r>
      <w:proofErr w:type="spellStart"/>
      <w:r w:rsidRPr="00E853AA">
        <w:rPr>
          <w:rFonts w:eastAsia="宋体"/>
        </w:rPr>
        <w:t>Npcf_PolicyAuthorization_Update</w:t>
      </w:r>
      <w:proofErr w:type="spellEnd"/>
      <w:r w:rsidRPr="00E853AA">
        <w:rPr>
          <w:rFonts w:eastAsia="宋体"/>
        </w:rPr>
        <w:t xml:space="preserve"> service operation</w:t>
      </w:r>
      <w:bookmarkEnd w:id="65"/>
    </w:p>
    <w:p w14:paraId="39B3E3A0" w14:textId="77777777" w:rsidR="00ED1B97" w:rsidRPr="00E853AA" w:rsidRDefault="00ED1B97" w:rsidP="00ED1B97">
      <w:pPr>
        <w:suppressAutoHyphens/>
        <w:rPr>
          <w:rFonts w:eastAsia="宋体"/>
        </w:rPr>
      </w:pPr>
      <w:r w:rsidRPr="00E853AA">
        <w:rPr>
          <w:rFonts w:eastAsia="宋体"/>
          <w:b/>
        </w:rPr>
        <w:t>Service operation name:</w:t>
      </w:r>
      <w:r w:rsidRPr="00E853AA">
        <w:rPr>
          <w:rFonts w:eastAsia="宋体"/>
        </w:rPr>
        <w:t xml:space="preserve"> </w:t>
      </w:r>
      <w:proofErr w:type="spellStart"/>
      <w:r w:rsidRPr="00E853AA">
        <w:rPr>
          <w:rFonts w:eastAsia="宋体"/>
          <w:lang w:eastAsia="zh-CN"/>
        </w:rPr>
        <w:t>Npcf_PolicyAuthorization_</w:t>
      </w:r>
      <w:r w:rsidRPr="00E853AA">
        <w:rPr>
          <w:rFonts w:eastAsia="宋体"/>
        </w:rPr>
        <w:t>Update</w:t>
      </w:r>
      <w:proofErr w:type="spellEnd"/>
    </w:p>
    <w:p w14:paraId="45303CF4" w14:textId="77777777" w:rsidR="00ED1B97" w:rsidRPr="00E853AA" w:rsidRDefault="00ED1B97" w:rsidP="00ED1B97">
      <w:pPr>
        <w:suppressAutoHyphens/>
        <w:rPr>
          <w:rFonts w:eastAsia="宋体"/>
        </w:rPr>
      </w:pPr>
      <w:r w:rsidRPr="00E853AA">
        <w:rPr>
          <w:rFonts w:eastAsia="宋体"/>
          <w:b/>
        </w:rPr>
        <w:t>Description:</w:t>
      </w:r>
      <w:r w:rsidRPr="00E853AA">
        <w:rPr>
          <w:rFonts w:eastAsia="宋体"/>
        </w:rPr>
        <w:t xml:space="preserve"> </w:t>
      </w:r>
      <w:r w:rsidRPr="00E853AA">
        <w:rPr>
          <w:rFonts w:eastAsia="宋体"/>
          <w:lang w:eastAsia="zh-CN"/>
        </w:rPr>
        <w:t>P</w:t>
      </w:r>
      <w:r w:rsidRPr="00E853AA">
        <w:rPr>
          <w:rFonts w:eastAsia="宋体"/>
        </w:rPr>
        <w:t>rovides</w:t>
      </w:r>
      <w:r w:rsidRPr="00E853AA">
        <w:rPr>
          <w:rFonts w:eastAsia="宋体"/>
          <w:lang w:eastAsia="zh-CN"/>
        </w:rPr>
        <w:t xml:space="preserve"> updated information to the PCF.</w:t>
      </w:r>
    </w:p>
    <w:p w14:paraId="669F2F96" w14:textId="77777777" w:rsidR="00ED1B97" w:rsidRPr="00E853AA" w:rsidRDefault="00ED1B97" w:rsidP="00ED1B97">
      <w:pPr>
        <w:suppressAutoHyphens/>
        <w:rPr>
          <w:rFonts w:eastAsia="宋体"/>
        </w:rPr>
      </w:pPr>
      <w:r w:rsidRPr="00E853AA">
        <w:rPr>
          <w:rFonts w:eastAsia="宋体"/>
          <w:b/>
        </w:rPr>
        <w:t>Inputs, Required:</w:t>
      </w:r>
      <w:r w:rsidRPr="00E853AA">
        <w:rPr>
          <w:rFonts w:eastAsia="宋体"/>
          <w:lang w:eastAsia="zh-CN"/>
        </w:rPr>
        <w:t xml:space="preserve"> </w:t>
      </w:r>
      <w:r w:rsidRPr="00E853AA">
        <w:rPr>
          <w:lang w:eastAsia="zh-CN"/>
        </w:rPr>
        <w:t>Identification of the application session context</w:t>
      </w:r>
      <w:r w:rsidRPr="00E853AA">
        <w:rPr>
          <w:rFonts w:eastAsia="宋体"/>
        </w:rPr>
        <w:t>.</w:t>
      </w:r>
    </w:p>
    <w:p w14:paraId="03F16A42" w14:textId="5FBBBEAC" w:rsidR="00ED1B97" w:rsidRPr="00E853AA" w:rsidRDefault="00ED1B97" w:rsidP="00ED1B97">
      <w:pPr>
        <w:suppressAutoHyphens/>
        <w:rPr>
          <w:rFonts w:eastAsia="宋体"/>
        </w:rPr>
      </w:pPr>
      <w:r w:rsidRPr="00E853AA">
        <w:rPr>
          <w:rFonts w:eastAsia="宋体"/>
          <w:b/>
        </w:rPr>
        <w:t>Inputs, Optional:</w:t>
      </w:r>
      <w:r w:rsidRPr="00E853AA">
        <w:rPr>
          <w:rFonts w:eastAsia="宋体"/>
        </w:rPr>
        <w:t xml:space="preserve"> </w:t>
      </w:r>
      <w:r w:rsidRPr="00E853AA">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w:t>
      </w:r>
      <w:ins w:id="66" w:author="Lenovo-LZ" w:date="2024-11-20T01:50:00Z">
        <w:r w:rsidRPr="00E853AA">
          <w:rPr>
            <w:rFonts w:hint="eastAsia"/>
            <w:lang w:eastAsia="zh-CN"/>
          </w:rPr>
          <w:t xml:space="preserve">Expedited Transfer Indication as described in clause </w:t>
        </w:r>
        <w:r w:rsidRPr="00E853AA">
          <w:rPr>
            <w:lang w:eastAsia="zh-CN"/>
          </w:rPr>
          <w:t>6.1.3.2</w:t>
        </w:r>
      </w:ins>
      <w:ins w:id="67" w:author="Lenovo1" w:date="2025-01-22T09:24:00Z">
        <w:r w:rsidR="00541915" w:rsidRPr="00E853AA">
          <w:rPr>
            <w:lang w:eastAsia="zh-CN"/>
          </w:rPr>
          <w:t>7.</w:t>
        </w:r>
      </w:ins>
      <w:ins w:id="68" w:author="Lenovo1" w:date="2025-01-22T09:30:00Z">
        <w:r w:rsidR="00A7618E" w:rsidRPr="00E853AA">
          <w:rPr>
            <w:rFonts w:hint="eastAsia"/>
            <w:lang w:eastAsia="zh-CN"/>
          </w:rPr>
          <w:t>x</w:t>
        </w:r>
      </w:ins>
      <w:ins w:id="69" w:author="Lenovo-LZ" w:date="2024-11-20T01:50:00Z">
        <w:r w:rsidRPr="00E853AA">
          <w:rPr>
            <w:rFonts w:hint="eastAsia"/>
            <w:lang w:eastAsia="zh-CN"/>
          </w:rPr>
          <w:t xml:space="preserve"> of TS 23.503 [</w:t>
        </w:r>
      </w:ins>
      <w:ins w:id="70" w:author="Lenovo1" w:date="2025-01-06T11:23:00Z">
        <w:r w:rsidR="00435630" w:rsidRPr="00E853AA">
          <w:rPr>
            <w:rFonts w:hint="eastAsia"/>
            <w:lang w:eastAsia="zh-CN"/>
          </w:rPr>
          <w:t>20</w:t>
        </w:r>
      </w:ins>
      <w:ins w:id="71" w:author="Lenovo-LZ" w:date="2024-11-20T01:50:00Z">
        <w:r w:rsidRPr="00E853AA">
          <w:rPr>
            <w:rFonts w:hint="eastAsia"/>
            <w:lang w:eastAsia="zh-CN"/>
          </w:rPr>
          <w:t xml:space="preserve">], </w:t>
        </w:r>
      </w:ins>
      <w:r w:rsidRPr="00E853AA">
        <w:t>Notification Target Address for PMIC/UMIC UPF event, Correlation ID for PMIC/UMIC UPF event, updated information for Multi-modal Service Requirements as described in clause 6.1.3.27.3 of TS 23.503 [20]</w:t>
      </w:r>
      <w:r w:rsidRPr="00E853AA">
        <w:rPr>
          <w:rFonts w:eastAsia="宋体"/>
        </w:rPr>
        <w:t>.</w:t>
      </w:r>
    </w:p>
    <w:p w14:paraId="5F861481" w14:textId="77777777" w:rsidR="00ED1B97" w:rsidRPr="00E853AA" w:rsidRDefault="00ED1B97" w:rsidP="00ED1B97">
      <w:pPr>
        <w:pStyle w:val="NO"/>
        <w:rPr>
          <w:rFonts w:eastAsia="宋体"/>
        </w:rPr>
      </w:pPr>
      <w:r w:rsidRPr="00E853AA">
        <w:rPr>
          <w:rFonts w:eastAsia="宋体"/>
        </w:rPr>
        <w:t>NOTE:</w:t>
      </w:r>
      <w:r w:rsidRPr="00E853AA">
        <w:rPr>
          <w:rFonts w:eastAsia="宋体"/>
        </w:rPr>
        <w:tab/>
        <w:t>When only one DNAI and corresponding routing profile ID(s) and the Indication for EAS Relocation are available, the presented DNAI is the target DNAI as defined in clause 6.3.7 of TS 23.548 [74].</w:t>
      </w:r>
    </w:p>
    <w:p w14:paraId="35CD9159" w14:textId="77777777" w:rsidR="00ED1B97" w:rsidRPr="00E853AA" w:rsidRDefault="00ED1B97" w:rsidP="00ED1B97">
      <w:pPr>
        <w:suppressAutoHyphens/>
        <w:rPr>
          <w:rFonts w:eastAsia="宋体"/>
        </w:rPr>
      </w:pPr>
      <w:r w:rsidRPr="00E853AA">
        <w:rPr>
          <w:rFonts w:eastAsia="宋体"/>
          <w:b/>
        </w:rPr>
        <w:t xml:space="preserve">Outputs, </w:t>
      </w:r>
      <w:proofErr w:type="gramStart"/>
      <w:r w:rsidRPr="00E853AA">
        <w:rPr>
          <w:rFonts w:eastAsia="宋体"/>
          <w:b/>
        </w:rPr>
        <w:t>Required</w:t>
      </w:r>
      <w:proofErr w:type="gramEnd"/>
      <w:r w:rsidRPr="00E853AA">
        <w:rPr>
          <w:rFonts w:eastAsia="宋体"/>
          <w:b/>
        </w:rPr>
        <w:t xml:space="preserve">: </w:t>
      </w:r>
      <w:r w:rsidRPr="00E853AA">
        <w:rPr>
          <w:lang w:eastAsia="zh-CN"/>
        </w:rPr>
        <w:t xml:space="preserve">Success or Failure (reason for failure, e.g. as defined in clause 6.1.3.16 </w:t>
      </w:r>
      <w:r w:rsidRPr="00E853AA">
        <w:t>of</w:t>
      </w:r>
      <w:r w:rsidRPr="00E853AA">
        <w:rPr>
          <w:lang w:eastAsia="zh-CN"/>
        </w:rPr>
        <w:t xml:space="preserve"> TS 23.503 [20])</w:t>
      </w:r>
      <w:r w:rsidRPr="00E853AA">
        <w:rPr>
          <w:rFonts w:eastAsia="宋体"/>
          <w:lang w:eastAsia="zh-CN"/>
        </w:rPr>
        <w:t>.</w:t>
      </w:r>
    </w:p>
    <w:p w14:paraId="2A4DE02B" w14:textId="77777777" w:rsidR="00ED1B97" w:rsidRPr="00E853AA" w:rsidRDefault="00ED1B97" w:rsidP="00ED1B97">
      <w:pPr>
        <w:suppressAutoHyphens/>
        <w:rPr>
          <w:rFonts w:eastAsia="宋体"/>
        </w:rPr>
      </w:pPr>
      <w:r w:rsidRPr="00E853AA">
        <w:rPr>
          <w:rFonts w:eastAsia="宋体"/>
          <w:b/>
        </w:rPr>
        <w:t>Outputs, Optional:</w:t>
      </w:r>
      <w:r w:rsidRPr="00E853AA">
        <w:rPr>
          <w:rFonts w:eastAsia="宋体"/>
        </w:rPr>
        <w:t xml:space="preserve"> The service information that can be accepted by the PCF.</w:t>
      </w:r>
    </w:p>
    <w:p w14:paraId="089DAD7D" w14:textId="77777777" w:rsidR="00ED1B97" w:rsidRPr="00E853AA" w:rsidRDefault="00ED1B97" w:rsidP="00ED1B97">
      <w:pPr>
        <w:suppressAutoHyphens/>
        <w:rPr>
          <w:rFonts w:eastAsia="宋体"/>
        </w:rPr>
      </w:pPr>
      <w:r w:rsidRPr="00E853AA">
        <w:rPr>
          <w:rFonts w:eastAsia="宋体"/>
          <w:lang w:eastAsia="zh-CN"/>
        </w:rPr>
        <w:t>P</w:t>
      </w:r>
      <w:r w:rsidRPr="00E853AA">
        <w:rPr>
          <w:rFonts w:eastAsia="宋体"/>
        </w:rPr>
        <w:t>rovides</w:t>
      </w:r>
      <w:r w:rsidRPr="00E853AA">
        <w:rPr>
          <w:rFonts w:eastAsia="宋体"/>
          <w:lang w:eastAsia="zh-CN"/>
        </w:rPr>
        <w:t xml:space="preserve"> updated </w:t>
      </w:r>
      <w:proofErr w:type="gramStart"/>
      <w:r w:rsidRPr="00E853AA">
        <w:rPr>
          <w:rFonts w:eastAsia="宋体"/>
          <w:lang w:eastAsia="zh-CN"/>
        </w:rPr>
        <w:t>application level</w:t>
      </w:r>
      <w:proofErr w:type="gramEnd"/>
      <w:r w:rsidRPr="00E853AA">
        <w:rPr>
          <w:rFonts w:eastAsia="宋体"/>
          <w:lang w:eastAsia="zh-CN"/>
        </w:rPr>
        <w:t xml:space="preserve"> information and communicates with </w:t>
      </w:r>
      <w:proofErr w:type="spellStart"/>
      <w:r w:rsidRPr="00E853AA">
        <w:rPr>
          <w:rFonts w:eastAsia="宋体"/>
        </w:rPr>
        <w:t>Npcf_SMPolicyControl</w:t>
      </w:r>
      <w:proofErr w:type="spellEnd"/>
      <w:r w:rsidRPr="00E853AA">
        <w:rPr>
          <w:rFonts w:eastAsia="宋体"/>
        </w:rPr>
        <w:t xml:space="preserve"> service to </w:t>
      </w:r>
      <w:r w:rsidRPr="00E853AA">
        <w:rPr>
          <w:rFonts w:eastAsia="宋体"/>
          <w:lang w:eastAsia="zh-CN"/>
        </w:rPr>
        <w:t>determine and install</w:t>
      </w:r>
      <w:r w:rsidRPr="00E853AA">
        <w:rPr>
          <w:rFonts w:eastAsia="宋体"/>
        </w:rPr>
        <w:t xml:space="preserve"> the policy</w:t>
      </w:r>
      <w:r w:rsidRPr="00E853AA">
        <w:rPr>
          <w:rFonts w:eastAsia="宋体"/>
          <w:lang w:eastAsia="zh-CN"/>
        </w:rPr>
        <w:t xml:space="preserve"> according to the information provided by the NF Consumer. </w:t>
      </w:r>
      <w:r w:rsidRPr="00E853AA">
        <w:rPr>
          <w:lang w:eastAsia="zh-CN"/>
        </w:rPr>
        <w:t>Updates an application context in the PCF.</w:t>
      </w:r>
    </w:p>
    <w:p w14:paraId="54BE6B6B" w14:textId="17C14D13" w:rsidR="00AA1C13" w:rsidRPr="00E853AA"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xml:space="preserve">* * * </w:t>
      </w:r>
      <w:r w:rsidRPr="00E853AA">
        <w:rPr>
          <w:rFonts w:ascii="Arial" w:hAnsi="Arial" w:cs="Arial" w:hint="eastAsia"/>
          <w:color w:val="FF0000"/>
          <w:sz w:val="28"/>
          <w:szCs w:val="28"/>
          <w:lang w:val="en-US" w:eastAsia="zh-CN"/>
        </w:rPr>
        <w:t>Next</w:t>
      </w:r>
      <w:r w:rsidRPr="00E853AA">
        <w:rPr>
          <w:rFonts w:ascii="Arial" w:hAnsi="Arial" w:cs="Arial"/>
          <w:color w:val="FF0000"/>
          <w:sz w:val="28"/>
          <w:szCs w:val="28"/>
          <w:lang w:val="en-US" w:eastAsia="zh-CN"/>
        </w:rPr>
        <w:t xml:space="preserve"> </w:t>
      </w:r>
      <w:r w:rsidRPr="00E853AA">
        <w:rPr>
          <w:rFonts w:ascii="Arial" w:hAnsi="Arial" w:cs="Arial" w:hint="eastAsia"/>
          <w:color w:val="FF0000"/>
          <w:sz w:val="28"/>
          <w:szCs w:val="28"/>
          <w:lang w:val="en-US" w:eastAsia="zh-CN"/>
        </w:rPr>
        <w:t>C</w:t>
      </w:r>
      <w:r w:rsidRPr="00E853AA">
        <w:rPr>
          <w:rFonts w:ascii="Arial" w:hAnsi="Arial" w:cs="Arial"/>
          <w:color w:val="FF0000"/>
          <w:sz w:val="28"/>
          <w:szCs w:val="28"/>
          <w:lang w:val="en-US" w:eastAsia="zh-CN"/>
        </w:rPr>
        <w:t xml:space="preserve">hange </w:t>
      </w:r>
      <w:r w:rsidRPr="00E853AA">
        <w:rPr>
          <w:rFonts w:ascii="Arial" w:hAnsi="Arial" w:cs="Arial"/>
          <w:color w:val="FF0000"/>
          <w:sz w:val="28"/>
          <w:szCs w:val="28"/>
          <w:lang w:val="en-US"/>
        </w:rPr>
        <w:t>* * * *</w:t>
      </w:r>
    </w:p>
    <w:p w14:paraId="492706CF" w14:textId="77777777" w:rsidR="000C2F99" w:rsidRPr="00E853AA" w:rsidRDefault="000C2F99" w:rsidP="000C2F99">
      <w:pPr>
        <w:pStyle w:val="5"/>
      </w:pPr>
      <w:bookmarkStart w:id="72" w:name="_Toc186960377"/>
      <w:bookmarkStart w:id="73" w:name="_Toc178072264"/>
      <w:r w:rsidRPr="00E853AA">
        <w:lastRenderedPageBreak/>
        <w:t>5.2.6.9.2</w:t>
      </w:r>
      <w:r w:rsidRPr="00E853AA">
        <w:tab/>
      </w:r>
      <w:proofErr w:type="spellStart"/>
      <w:r w:rsidRPr="00E853AA">
        <w:t>Nnef_AFsessionWithQoS_Create</w:t>
      </w:r>
      <w:proofErr w:type="spellEnd"/>
      <w:r w:rsidRPr="00E853AA">
        <w:t xml:space="preserve"> service operation</w:t>
      </w:r>
      <w:bookmarkEnd w:id="72"/>
    </w:p>
    <w:p w14:paraId="793D0B29" w14:textId="77777777" w:rsidR="000C2F99" w:rsidRPr="00E853AA" w:rsidRDefault="000C2F99" w:rsidP="000C2F99">
      <w:r w:rsidRPr="00E853AA">
        <w:rPr>
          <w:b/>
        </w:rPr>
        <w:t>Service operation name:</w:t>
      </w:r>
      <w:r w:rsidRPr="00E853AA">
        <w:t xml:space="preserve"> </w:t>
      </w:r>
      <w:proofErr w:type="spellStart"/>
      <w:r w:rsidRPr="00E853AA">
        <w:t>Nnef_AFsessionWithQoS</w:t>
      </w:r>
      <w:proofErr w:type="spellEnd"/>
      <w:r w:rsidRPr="00E853AA">
        <w:t xml:space="preserve"> Create</w:t>
      </w:r>
    </w:p>
    <w:p w14:paraId="35E22D8A" w14:textId="77777777" w:rsidR="000C2F99" w:rsidRPr="00E853AA" w:rsidRDefault="000C2F99" w:rsidP="000C2F99">
      <w:r w:rsidRPr="00E853AA">
        <w:rPr>
          <w:b/>
        </w:rPr>
        <w:t>Description:</w:t>
      </w:r>
      <w:r w:rsidRPr="00E853AA">
        <w:t xml:space="preserve"> The consumer requests the network to provide a specific QoS for an AF session for a UE or a list of UEs.</w:t>
      </w:r>
    </w:p>
    <w:p w14:paraId="40F9D489" w14:textId="77777777" w:rsidR="000C2F99" w:rsidRPr="00E853AA" w:rsidRDefault="000C2F99" w:rsidP="000C2F99">
      <w:r w:rsidRPr="00E853AA">
        <w:rPr>
          <w:b/>
        </w:rPr>
        <w:t xml:space="preserve">Inputs, </w:t>
      </w:r>
      <w:proofErr w:type="gramStart"/>
      <w:r w:rsidRPr="00E853AA">
        <w:rPr>
          <w:b/>
        </w:rPr>
        <w:t>Required</w:t>
      </w:r>
      <w:proofErr w:type="gramEnd"/>
      <w:r w:rsidRPr="00E853AA">
        <w:rPr>
          <w:b/>
        </w:rPr>
        <w:t>:</w:t>
      </w:r>
      <w:r w:rsidRPr="00E853AA">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4B5B5799" w14:textId="77777777" w:rsidR="000C2F99" w:rsidRPr="00E853AA" w:rsidRDefault="000C2F99" w:rsidP="000C2F99">
      <w:pPr>
        <w:pStyle w:val="NO"/>
      </w:pPr>
      <w:r w:rsidRPr="00E853AA">
        <w:t>NOTE 1:</w:t>
      </w:r>
      <w:r w:rsidRPr="00E853AA">
        <w:tab/>
        <w:t>In this Release, when a list of UE addresses is provided, the Flow description information is common for all UE addresses in the list. Further details are described in clause 4.15.6.13.2.</w:t>
      </w:r>
    </w:p>
    <w:p w14:paraId="0A3C5B88" w14:textId="77777777" w:rsidR="000C2F99" w:rsidRPr="00E853AA" w:rsidRDefault="000C2F99" w:rsidP="000C2F99">
      <w:r w:rsidRPr="00E853AA">
        <w:rPr>
          <w:b/>
        </w:rPr>
        <w:t>Inputs, Optional:</w:t>
      </w:r>
      <w:r w:rsidRPr="00E853AA">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89026CE" w14:textId="1D74C0DF" w:rsidR="000C2F99" w:rsidRPr="00E853AA" w:rsidRDefault="000C2F99" w:rsidP="000C2F99">
      <w:r w:rsidRPr="00E853AA">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w:t>
      </w:r>
      <w:ins w:id="74" w:author="Lenovo-1120" w:date="2024-11-21T00:05:00Z">
        <w:r w:rsidRPr="00E853AA">
          <w:rPr>
            <w:lang w:eastAsia="zh-CN"/>
          </w:rPr>
          <w:t>Expedited Transfer Indication as described in clause 6.1.3.</w:t>
        </w:r>
      </w:ins>
      <w:ins w:id="75" w:author="Lenovo-1122" w:date="2024-11-22T07:43:00Z">
        <w:r w:rsidRPr="00E853AA">
          <w:rPr>
            <w:lang w:eastAsia="zh-CN"/>
          </w:rPr>
          <w:t>2</w:t>
        </w:r>
      </w:ins>
      <w:ins w:id="76" w:author="Lenovo1" w:date="2025-01-22T09:24:00Z">
        <w:r w:rsidR="00541915" w:rsidRPr="00E853AA">
          <w:rPr>
            <w:lang w:eastAsia="zh-CN"/>
          </w:rPr>
          <w:t>7.</w:t>
        </w:r>
      </w:ins>
      <w:ins w:id="77" w:author="Lenovo1" w:date="2025-01-22T09:30:00Z">
        <w:r w:rsidR="00A7618E" w:rsidRPr="00E853AA">
          <w:rPr>
            <w:rFonts w:hint="eastAsia"/>
            <w:lang w:eastAsia="zh-CN"/>
          </w:rPr>
          <w:t>x</w:t>
        </w:r>
      </w:ins>
      <w:ins w:id="78" w:author="Lenovo-1120" w:date="2024-11-21T00:05:00Z">
        <w:r w:rsidRPr="00E853AA">
          <w:rPr>
            <w:lang w:eastAsia="zh-CN"/>
          </w:rPr>
          <w:t xml:space="preserve"> of TS 23.503</w:t>
        </w:r>
      </w:ins>
      <w:ins w:id="79" w:author="Lenovo-1120" w:date="2024-11-21T00:07:00Z">
        <w:r w:rsidRPr="00E853AA">
          <w:rPr>
            <w:rFonts w:hint="eastAsia"/>
            <w:lang w:eastAsia="zh-CN"/>
          </w:rPr>
          <w:t xml:space="preserve"> [</w:t>
        </w:r>
      </w:ins>
      <w:ins w:id="80" w:author="Lenovo1" w:date="2025-01-06T11:24:00Z">
        <w:r w:rsidR="009F0689" w:rsidRPr="00E853AA">
          <w:rPr>
            <w:rFonts w:hint="eastAsia"/>
            <w:lang w:eastAsia="zh-CN"/>
          </w:rPr>
          <w:t>20</w:t>
        </w:r>
      </w:ins>
      <w:ins w:id="81" w:author="Lenovo-1120" w:date="2024-11-21T00:07:00Z">
        <w:r w:rsidRPr="00E853AA">
          <w:rPr>
            <w:rFonts w:hint="eastAsia"/>
            <w:lang w:eastAsia="zh-CN"/>
          </w:rPr>
          <w:t>]</w:t>
        </w:r>
      </w:ins>
      <w:ins w:id="82" w:author="Lenovo-1120" w:date="2024-11-21T00:05:00Z">
        <w:r w:rsidRPr="00E853AA">
          <w:rPr>
            <w:lang w:eastAsia="zh-CN"/>
          </w:rPr>
          <w:t>,</w:t>
        </w:r>
      </w:ins>
      <w:ins w:id="83" w:author="Lenovo1" w:date="2025-01-06T11:12:00Z">
        <w:r w:rsidR="00527F49" w:rsidRPr="00E853AA">
          <w:rPr>
            <w:rFonts w:hint="eastAsia"/>
            <w:lang w:eastAsia="zh-CN"/>
          </w:rPr>
          <w:t xml:space="preserve"> </w:t>
        </w:r>
      </w:ins>
      <w:r w:rsidRPr="00E853AA">
        <w:t>QoS duration, QoS inactivity interval, Multi-Modal Service ID together with Multi-modal Service Requirements information for each data flow as described in clause 6.1.3.27.3 of TS 23.503 [20].</w:t>
      </w:r>
    </w:p>
    <w:p w14:paraId="5D2D81BA" w14:textId="77777777" w:rsidR="000C2F99" w:rsidRPr="00E853AA" w:rsidRDefault="000C2F99" w:rsidP="000C2F99">
      <w:r w:rsidRPr="00E853AA">
        <w:t>Only applicable for a Multi-member AF session: Consolidated Data Rate Threshold, a list of UE addresses subject to Consolidated Data Rate monitoring.</w:t>
      </w:r>
    </w:p>
    <w:p w14:paraId="35D6B50E" w14:textId="77777777" w:rsidR="000C2F99" w:rsidRPr="00E853AA" w:rsidRDefault="000C2F99" w:rsidP="000C2F99">
      <w:pPr>
        <w:pStyle w:val="NO"/>
      </w:pPr>
      <w:r w:rsidRPr="00E853AA">
        <w:t>NOTE 2:</w:t>
      </w:r>
      <w:r w:rsidRPr="00E853AA">
        <w:tab/>
        <w:t>If Consolidated Data Rate Threshold is provided, the QoS Monitoring parameter(s) indicates the Guaranteed Bitrate shall be provided.</w:t>
      </w:r>
    </w:p>
    <w:p w14:paraId="08ECB6ED" w14:textId="77777777" w:rsidR="000C2F99" w:rsidRPr="00E853AA" w:rsidRDefault="000C2F99" w:rsidP="000C2F99">
      <w:pPr>
        <w:pStyle w:val="NO"/>
      </w:pPr>
      <w:r w:rsidRPr="00E853AA">
        <w:t>NOTE 3:</w:t>
      </w:r>
      <w:r w:rsidRPr="00E853AA">
        <w:tab/>
        <w:t>When the AF request is for Consolidated Data Rate monitoring is set for event reporting, the QoS Flow data rate reporting for the list of UEs provided to the AF by the NEF only when the Consolidated Data Rate threshold is exceeded.</w:t>
      </w:r>
    </w:p>
    <w:p w14:paraId="7C325798" w14:textId="77777777" w:rsidR="000C2F99" w:rsidRPr="00E853AA" w:rsidRDefault="000C2F99" w:rsidP="000C2F99">
      <w:pPr>
        <w:pStyle w:val="NO"/>
      </w:pPr>
      <w:r w:rsidRPr="00E853AA">
        <w:t>NOTE 4:</w:t>
      </w:r>
      <w:r w:rsidRPr="00E853AA">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E853AA">
        <w:t>has to</w:t>
      </w:r>
      <w:proofErr w:type="gramEnd"/>
      <w:r w:rsidRPr="00E853AA">
        <w:t xml:space="preserve"> be the subset of the list of UE addresses.</w:t>
      </w:r>
    </w:p>
    <w:p w14:paraId="32575695" w14:textId="77777777" w:rsidR="000C2F99" w:rsidRPr="00E853AA" w:rsidRDefault="000C2F99" w:rsidP="000C2F99">
      <w:r w:rsidRPr="00E853AA">
        <w:rPr>
          <w:b/>
        </w:rPr>
        <w:t xml:space="preserve">Outputs, </w:t>
      </w:r>
      <w:proofErr w:type="gramStart"/>
      <w:r w:rsidRPr="00E853AA">
        <w:rPr>
          <w:b/>
        </w:rPr>
        <w:t>Required</w:t>
      </w:r>
      <w:proofErr w:type="gramEnd"/>
      <w:r w:rsidRPr="00E853AA">
        <w:rPr>
          <w:b/>
        </w:rPr>
        <w:t>:</w:t>
      </w:r>
      <w:r w:rsidRPr="00E853AA">
        <w:t xml:space="preserve"> Transaction Reference ID, result (result as described in clause 4.15.6.13 if a list of UE is targeted).</w:t>
      </w:r>
    </w:p>
    <w:p w14:paraId="5BA16F6A" w14:textId="77777777" w:rsidR="000C2F99" w:rsidRPr="00E853AA" w:rsidRDefault="000C2F99" w:rsidP="000C2F99">
      <w:r w:rsidRPr="00E853AA">
        <w:rPr>
          <w:b/>
        </w:rPr>
        <w:t>Output (optional):</w:t>
      </w:r>
      <w:r w:rsidRPr="00E853AA">
        <w:t xml:space="preserve"> None.</w:t>
      </w:r>
    </w:p>
    <w:bookmarkEnd w:id="73"/>
    <w:p w14:paraId="1AD55074" w14:textId="77777777" w:rsidR="009454D8" w:rsidRPr="00E853AA"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xml:space="preserve">* * * </w:t>
      </w:r>
      <w:r w:rsidRPr="00E853AA">
        <w:rPr>
          <w:rFonts w:ascii="Arial" w:hAnsi="Arial" w:cs="Arial" w:hint="eastAsia"/>
          <w:color w:val="FF0000"/>
          <w:sz w:val="28"/>
          <w:szCs w:val="28"/>
          <w:lang w:val="en-US" w:eastAsia="zh-CN"/>
        </w:rPr>
        <w:t>Next</w:t>
      </w:r>
      <w:r w:rsidRPr="00E853AA">
        <w:rPr>
          <w:rFonts w:ascii="Arial" w:hAnsi="Arial" w:cs="Arial"/>
          <w:color w:val="FF0000"/>
          <w:sz w:val="28"/>
          <w:szCs w:val="28"/>
          <w:lang w:val="en-US" w:eastAsia="zh-CN"/>
        </w:rPr>
        <w:t xml:space="preserve"> </w:t>
      </w:r>
      <w:r w:rsidRPr="00E853AA">
        <w:rPr>
          <w:rFonts w:ascii="Arial" w:hAnsi="Arial" w:cs="Arial" w:hint="eastAsia"/>
          <w:color w:val="FF0000"/>
          <w:sz w:val="28"/>
          <w:szCs w:val="28"/>
          <w:lang w:val="en-US" w:eastAsia="zh-CN"/>
        </w:rPr>
        <w:t>C</w:t>
      </w:r>
      <w:r w:rsidRPr="00E853AA">
        <w:rPr>
          <w:rFonts w:ascii="Arial" w:hAnsi="Arial" w:cs="Arial"/>
          <w:color w:val="FF0000"/>
          <w:sz w:val="28"/>
          <w:szCs w:val="28"/>
          <w:lang w:val="en-US" w:eastAsia="zh-CN"/>
        </w:rPr>
        <w:t xml:space="preserve">hange </w:t>
      </w:r>
      <w:r w:rsidRPr="00E853AA">
        <w:rPr>
          <w:rFonts w:ascii="Arial" w:hAnsi="Arial" w:cs="Arial"/>
          <w:color w:val="FF0000"/>
          <w:sz w:val="28"/>
          <w:szCs w:val="28"/>
          <w:lang w:val="en-US"/>
        </w:rPr>
        <w:t>* * * *</w:t>
      </w:r>
    </w:p>
    <w:p w14:paraId="273C9D7F" w14:textId="77777777" w:rsidR="008C3311" w:rsidRPr="00E853AA" w:rsidRDefault="008C3311" w:rsidP="008C3311">
      <w:pPr>
        <w:pStyle w:val="5"/>
      </w:pPr>
      <w:bookmarkStart w:id="84" w:name="_Toc186960380"/>
      <w:bookmarkStart w:id="85" w:name="_Toc36192355"/>
      <w:bookmarkStart w:id="86" w:name="_Toc45193468"/>
      <w:bookmarkStart w:id="87" w:name="_Toc47593100"/>
      <w:bookmarkStart w:id="88" w:name="_Toc51835187"/>
      <w:bookmarkStart w:id="89" w:name="_Toc178072267"/>
      <w:r w:rsidRPr="00E853AA">
        <w:t>5.2.6.9.5</w:t>
      </w:r>
      <w:r w:rsidRPr="00E853AA">
        <w:tab/>
      </w:r>
      <w:proofErr w:type="spellStart"/>
      <w:r w:rsidRPr="00E853AA">
        <w:t>Nnef_AFsessionWithQoS_Update</w:t>
      </w:r>
      <w:proofErr w:type="spellEnd"/>
      <w:r w:rsidRPr="00E853AA">
        <w:t xml:space="preserve"> service operation</w:t>
      </w:r>
      <w:bookmarkEnd w:id="84"/>
    </w:p>
    <w:p w14:paraId="5B72E222" w14:textId="77777777" w:rsidR="008C3311" w:rsidRPr="00E853AA" w:rsidRDefault="008C3311" w:rsidP="008C3311">
      <w:r w:rsidRPr="00E853AA">
        <w:rPr>
          <w:b/>
          <w:bCs/>
        </w:rPr>
        <w:t>Service operation name:</w:t>
      </w:r>
      <w:r w:rsidRPr="00E853AA">
        <w:t xml:space="preserve"> </w:t>
      </w:r>
      <w:proofErr w:type="spellStart"/>
      <w:r w:rsidRPr="00E853AA">
        <w:t>Nnef_AFsessionWithQoS</w:t>
      </w:r>
      <w:proofErr w:type="spellEnd"/>
      <w:r w:rsidRPr="00E853AA">
        <w:t xml:space="preserve"> Update</w:t>
      </w:r>
    </w:p>
    <w:p w14:paraId="615A19C0" w14:textId="77777777" w:rsidR="008C3311" w:rsidRPr="00E853AA" w:rsidRDefault="008C3311" w:rsidP="008C3311">
      <w:r w:rsidRPr="00E853AA">
        <w:rPr>
          <w:b/>
          <w:bCs/>
        </w:rPr>
        <w:t>Description:</w:t>
      </w:r>
      <w:r w:rsidRPr="00E853AA">
        <w:t xml:space="preserve"> The consumer requests the network to update the parameters for an AF session for a UE or a list of UEs.</w:t>
      </w:r>
    </w:p>
    <w:p w14:paraId="589ACE10" w14:textId="77777777" w:rsidR="008C3311" w:rsidRPr="00E853AA" w:rsidRDefault="008C3311" w:rsidP="008C3311">
      <w:r w:rsidRPr="00E853AA">
        <w:rPr>
          <w:b/>
          <w:bCs/>
        </w:rPr>
        <w:t>Inputs, Required:</w:t>
      </w:r>
      <w:r w:rsidRPr="00E853AA">
        <w:t xml:space="preserve"> Transaction Reference ID.</w:t>
      </w:r>
    </w:p>
    <w:p w14:paraId="45E02A8E" w14:textId="77777777" w:rsidR="008C3311" w:rsidRPr="00E853AA" w:rsidRDefault="008C3311" w:rsidP="008C3311">
      <w:r w:rsidRPr="00E853AA">
        <w:rPr>
          <w:b/>
          <w:bCs/>
        </w:rPr>
        <w:t>Inputs, Optional:</w:t>
      </w:r>
      <w:r w:rsidRPr="00E853AA">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w:t>
      </w:r>
      <w:r w:rsidRPr="00E853AA">
        <w:lastRenderedPageBreak/>
        <w:t>clause 5.45 of TS 23.501 [2], Reporting frequency, Target of reporting and optional an indication of direct event notification as described in clause 6.1.3.21 of TS 23.503 [20].</w:t>
      </w:r>
    </w:p>
    <w:p w14:paraId="43CD7542" w14:textId="7FF5D559" w:rsidR="008C3311" w:rsidRPr="00E853AA" w:rsidRDefault="008C3311" w:rsidP="008C3311">
      <w:r w:rsidRPr="00E853AA">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w:t>
      </w:r>
      <w:ins w:id="90" w:author="Lenovo-1120" w:date="2024-11-21T00:06:00Z">
        <w:r w:rsidRPr="00E853AA">
          <w:rPr>
            <w:rFonts w:hint="eastAsia"/>
            <w:lang w:eastAsia="zh-CN"/>
          </w:rPr>
          <w:t xml:space="preserve">Expedited Transfer Indication as </w:t>
        </w:r>
        <w:r w:rsidRPr="00E853AA">
          <w:rPr>
            <w:lang w:eastAsia="zh-CN"/>
          </w:rPr>
          <w:t>described</w:t>
        </w:r>
        <w:r w:rsidRPr="00E853AA">
          <w:rPr>
            <w:rFonts w:hint="eastAsia"/>
            <w:lang w:eastAsia="zh-CN"/>
          </w:rPr>
          <w:t xml:space="preserve"> in clause </w:t>
        </w:r>
        <w:r w:rsidRPr="00E853AA">
          <w:rPr>
            <w:lang w:eastAsia="zh-CN"/>
          </w:rPr>
          <w:t>6.1.3.</w:t>
        </w:r>
      </w:ins>
      <w:ins w:id="91" w:author="Lenovo-1122" w:date="2024-11-22T07:43:00Z">
        <w:r w:rsidRPr="00E853AA">
          <w:rPr>
            <w:lang w:eastAsia="zh-CN"/>
          </w:rPr>
          <w:t>2</w:t>
        </w:r>
      </w:ins>
      <w:ins w:id="92" w:author="Lenovo1" w:date="2025-01-22T09:24:00Z">
        <w:r w:rsidR="00470A2D" w:rsidRPr="00E853AA">
          <w:rPr>
            <w:lang w:eastAsia="zh-CN"/>
          </w:rPr>
          <w:t>7.</w:t>
        </w:r>
      </w:ins>
      <w:ins w:id="93" w:author="Lenovo1" w:date="2025-01-22T09:30:00Z">
        <w:r w:rsidR="00A7618E" w:rsidRPr="00E853AA">
          <w:rPr>
            <w:rFonts w:hint="eastAsia"/>
            <w:lang w:eastAsia="zh-CN"/>
          </w:rPr>
          <w:t>x</w:t>
        </w:r>
      </w:ins>
      <w:ins w:id="94" w:author="Lenovo-1120" w:date="2024-11-21T00:06:00Z">
        <w:r w:rsidRPr="00E853AA">
          <w:rPr>
            <w:rFonts w:hint="eastAsia"/>
            <w:lang w:eastAsia="zh-CN"/>
          </w:rPr>
          <w:t xml:space="preserve"> of TS 23.503</w:t>
        </w:r>
      </w:ins>
      <w:ins w:id="95" w:author="Lenovo-1120" w:date="2024-11-21T00:07:00Z">
        <w:r w:rsidRPr="00E853AA">
          <w:rPr>
            <w:rFonts w:hint="eastAsia"/>
            <w:lang w:eastAsia="zh-CN"/>
          </w:rPr>
          <w:t xml:space="preserve"> [</w:t>
        </w:r>
      </w:ins>
      <w:ins w:id="96" w:author="Lenovo1" w:date="2025-01-06T11:24:00Z">
        <w:r w:rsidR="000549E0" w:rsidRPr="00E853AA">
          <w:rPr>
            <w:rFonts w:hint="eastAsia"/>
            <w:lang w:eastAsia="zh-CN"/>
          </w:rPr>
          <w:t>20</w:t>
        </w:r>
      </w:ins>
      <w:ins w:id="97" w:author="Lenovo-1120" w:date="2024-11-21T00:07:00Z">
        <w:r w:rsidRPr="00E853AA">
          <w:rPr>
            <w:rFonts w:hint="eastAsia"/>
            <w:lang w:eastAsia="zh-CN"/>
          </w:rPr>
          <w:t>]</w:t>
        </w:r>
      </w:ins>
      <w:ins w:id="98" w:author="Lenovo-1120" w:date="2024-11-21T00:06:00Z">
        <w:r w:rsidRPr="00E853AA">
          <w:rPr>
            <w:rFonts w:hint="eastAsia"/>
            <w:lang w:eastAsia="zh-CN"/>
          </w:rPr>
          <w:t xml:space="preserve">, </w:t>
        </w:r>
      </w:ins>
      <w:r w:rsidRPr="00E853AA">
        <w:t>updated information for the Multi-modal Service Requirements information as described in clause 6.1.3.27.3 of TS 23.503 [20].</w:t>
      </w:r>
    </w:p>
    <w:p w14:paraId="3C183F7E" w14:textId="77777777" w:rsidR="008C3311" w:rsidRPr="00E853AA" w:rsidRDefault="008C3311" w:rsidP="008C3311">
      <w:r w:rsidRPr="00E853AA">
        <w:t>Only applicable for a Multi-member AF session: a list of UE addresses (as described in clause 4.15.6.13), Consolidated Data Rate Threshold, a list of UE addresses subject to Consolidated Data Rate monitoring.</w:t>
      </w:r>
    </w:p>
    <w:p w14:paraId="09488870" w14:textId="77777777" w:rsidR="008C3311" w:rsidRPr="00E853AA" w:rsidRDefault="008C3311" w:rsidP="008C3311">
      <w:pPr>
        <w:pStyle w:val="NO"/>
      </w:pPr>
      <w:r w:rsidRPr="00E853AA">
        <w:t>NOTE 1:</w:t>
      </w:r>
      <w:r w:rsidRPr="00E853AA">
        <w:tab/>
        <w:t>In this Release, when a list of UE addresses is provided, the Flow description information is common for all UE addresses in the list. Further details are described in clause 4.15.6.13.2.</w:t>
      </w:r>
    </w:p>
    <w:p w14:paraId="3EA6E4FD" w14:textId="77777777" w:rsidR="008C3311" w:rsidRPr="00E853AA" w:rsidRDefault="008C3311" w:rsidP="008C3311">
      <w:pPr>
        <w:pStyle w:val="NO"/>
      </w:pPr>
      <w:r w:rsidRPr="00E853AA">
        <w:t>NOTE 2:</w:t>
      </w:r>
      <w:r w:rsidRPr="00E853AA">
        <w:tab/>
        <w:t>If Consolidated Data Rate Threshold is provided, the QoS Monitoring parameter(s) indicates the Guaranteed Bitrate shall be provided.</w:t>
      </w:r>
    </w:p>
    <w:p w14:paraId="23AB8F82" w14:textId="77777777" w:rsidR="008C3311" w:rsidRPr="00E853AA" w:rsidRDefault="008C3311" w:rsidP="008C3311">
      <w:pPr>
        <w:pStyle w:val="NO"/>
      </w:pPr>
      <w:r w:rsidRPr="00E853AA">
        <w:t>NOTE 3:</w:t>
      </w:r>
      <w:r w:rsidRPr="00E853AA">
        <w:tab/>
        <w:t>When the AF request is for Consolidated Data Rate monitoring is set for event reporting, the QoS Flow data rate reporting for the list of UE addresses is provided to the AF by the NEF only when the Consolidated Data Rate threshold is exceeded.</w:t>
      </w:r>
    </w:p>
    <w:p w14:paraId="07AD40A7" w14:textId="77777777" w:rsidR="008C3311" w:rsidRPr="00E853AA" w:rsidRDefault="008C3311" w:rsidP="008C3311">
      <w:pPr>
        <w:pStyle w:val="NO"/>
      </w:pPr>
      <w:r w:rsidRPr="00E853AA">
        <w:t>NOTE 4:</w:t>
      </w:r>
      <w:r w:rsidRPr="00E853AA">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E853AA">
        <w:t>has to</w:t>
      </w:r>
      <w:proofErr w:type="gramEnd"/>
      <w:r w:rsidRPr="00E853AA">
        <w:t xml:space="preserve"> be the subset of the list of UE addresses.</w:t>
      </w:r>
    </w:p>
    <w:p w14:paraId="1C95F2A7" w14:textId="77777777" w:rsidR="008C3311" w:rsidRPr="00E853AA" w:rsidRDefault="008C3311" w:rsidP="008C3311">
      <w:pPr>
        <w:pStyle w:val="NO"/>
      </w:pPr>
      <w:r w:rsidRPr="00E853AA">
        <w:t>NOTE 5:</w:t>
      </w:r>
      <w:r w:rsidRPr="00E853AA">
        <w:tab/>
        <w:t>If AF wants to terminate the Consolidated Data Rate monitoring, AF does not include the Consolidated Data Rate threshold in the AF request.</w:t>
      </w:r>
    </w:p>
    <w:p w14:paraId="3F8ABC0C" w14:textId="77777777" w:rsidR="008C3311" w:rsidRPr="00E853AA" w:rsidRDefault="008C3311" w:rsidP="008C3311">
      <w:r w:rsidRPr="00E853AA">
        <w:rPr>
          <w:b/>
          <w:bCs/>
        </w:rPr>
        <w:t>Outputs, Required:</w:t>
      </w:r>
      <w:r w:rsidRPr="00E853AA">
        <w:t xml:space="preserve"> Success or Failure. Failure Cause in case of Failure, Transaction Reference ID if a list of UE is targeted.</w:t>
      </w:r>
    </w:p>
    <w:p w14:paraId="485CE7DC" w14:textId="06E58358" w:rsidR="008C3311" w:rsidRPr="00E853AA" w:rsidRDefault="008C3311" w:rsidP="008C3311">
      <w:pPr>
        <w:rPr>
          <w:lang w:eastAsia="zh-CN"/>
        </w:rPr>
      </w:pPr>
      <w:r w:rsidRPr="00E853AA">
        <w:rPr>
          <w:b/>
          <w:bCs/>
        </w:rPr>
        <w:t>Output (optional):</w:t>
      </w:r>
      <w:r w:rsidRPr="00E853AA">
        <w:t xml:space="preserve"> None.</w:t>
      </w:r>
    </w:p>
    <w:bookmarkEnd w:id="13"/>
    <w:bookmarkEnd w:id="14"/>
    <w:bookmarkEnd w:id="15"/>
    <w:bookmarkEnd w:id="16"/>
    <w:bookmarkEnd w:id="17"/>
    <w:bookmarkEnd w:id="18"/>
    <w:bookmarkEnd w:id="19"/>
    <w:bookmarkEnd w:id="20"/>
    <w:bookmarkEnd w:id="85"/>
    <w:bookmarkEnd w:id="86"/>
    <w:bookmarkEnd w:id="87"/>
    <w:bookmarkEnd w:id="88"/>
    <w:bookmarkEnd w:id="89"/>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853AA">
        <w:rPr>
          <w:rFonts w:ascii="Arial" w:hAnsi="Arial" w:cs="Arial"/>
          <w:color w:val="FF0000"/>
          <w:sz w:val="28"/>
          <w:szCs w:val="28"/>
          <w:lang w:val="en-US"/>
        </w:rPr>
        <w:t>* * *</w:t>
      </w:r>
      <w:r w:rsidR="00B47F9F" w:rsidRPr="00E853AA">
        <w:rPr>
          <w:rFonts w:ascii="Arial" w:hAnsi="Arial" w:cs="Arial"/>
          <w:color w:val="FF0000"/>
          <w:sz w:val="28"/>
          <w:szCs w:val="28"/>
          <w:lang w:val="en-US"/>
        </w:rPr>
        <w:t xml:space="preserve"> </w:t>
      </w:r>
      <w:r w:rsidRPr="00E853AA">
        <w:rPr>
          <w:rFonts w:ascii="Arial" w:hAnsi="Arial" w:cs="Arial"/>
          <w:color w:val="FF0000"/>
          <w:sz w:val="28"/>
          <w:szCs w:val="28"/>
          <w:lang w:val="en-US" w:eastAsia="zh-CN"/>
        </w:rPr>
        <w:t xml:space="preserve">End of changes </w:t>
      </w:r>
      <w:r w:rsidRPr="00E853AA">
        <w:rPr>
          <w:rFonts w:ascii="Arial" w:hAnsi="Arial" w:cs="Arial"/>
          <w:color w:val="FF0000"/>
          <w:sz w:val="28"/>
          <w:szCs w:val="28"/>
          <w:lang w:val="en-US"/>
        </w:rPr>
        <w:t>* * * *</w:t>
      </w:r>
    </w:p>
    <w:sectPr w:rsidR="004D287F" w:rsidSect="00F21FC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D40DA" w14:textId="77777777" w:rsidR="00BA1107" w:rsidRDefault="00BA1107">
      <w:r>
        <w:separator/>
      </w:r>
    </w:p>
  </w:endnote>
  <w:endnote w:type="continuationSeparator" w:id="0">
    <w:p w14:paraId="7EBBB8C7" w14:textId="77777777" w:rsidR="00BA1107" w:rsidRDefault="00BA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8F91" w14:textId="77777777" w:rsidR="00BA1107" w:rsidRDefault="00BA1107">
      <w:r>
        <w:separator/>
      </w:r>
    </w:p>
  </w:footnote>
  <w:footnote w:type="continuationSeparator" w:id="0">
    <w:p w14:paraId="3BE9F5C2" w14:textId="77777777" w:rsidR="00BA1107" w:rsidRDefault="00BA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2">
    <w15:presenceInfo w15:providerId="None" w15:userId="Lenovo-1122"/>
  </w15:person>
  <w15:person w15:author="Lenovo-LZ">
    <w15:presenceInfo w15:providerId="None" w15:userId="Lenovo-LZ"/>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41BB"/>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54886"/>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31A"/>
    <w:rsid w:val="002A37C3"/>
    <w:rsid w:val="002A577B"/>
    <w:rsid w:val="002A5A72"/>
    <w:rsid w:val="002A697C"/>
    <w:rsid w:val="002A6AEB"/>
    <w:rsid w:val="002A7CA6"/>
    <w:rsid w:val="002B078B"/>
    <w:rsid w:val="002B0E8F"/>
    <w:rsid w:val="002B2425"/>
    <w:rsid w:val="002B5741"/>
    <w:rsid w:val="002B67D2"/>
    <w:rsid w:val="002B69EF"/>
    <w:rsid w:val="002B71A2"/>
    <w:rsid w:val="002B788E"/>
    <w:rsid w:val="002C1329"/>
    <w:rsid w:val="002C42CD"/>
    <w:rsid w:val="002C5398"/>
    <w:rsid w:val="002C786C"/>
    <w:rsid w:val="002C7AA1"/>
    <w:rsid w:val="002D1533"/>
    <w:rsid w:val="002E2847"/>
    <w:rsid w:val="002E2E0B"/>
    <w:rsid w:val="002E472E"/>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0D4C"/>
    <w:rsid w:val="003513C7"/>
    <w:rsid w:val="003553DC"/>
    <w:rsid w:val="003579D8"/>
    <w:rsid w:val="003609CB"/>
    <w:rsid w:val="003609EF"/>
    <w:rsid w:val="003622B8"/>
    <w:rsid w:val="0036231A"/>
    <w:rsid w:val="003664A4"/>
    <w:rsid w:val="003719C3"/>
    <w:rsid w:val="00372074"/>
    <w:rsid w:val="003728A4"/>
    <w:rsid w:val="00373909"/>
    <w:rsid w:val="00374DD4"/>
    <w:rsid w:val="003846B4"/>
    <w:rsid w:val="003900AF"/>
    <w:rsid w:val="00390C96"/>
    <w:rsid w:val="0039101D"/>
    <w:rsid w:val="0039404A"/>
    <w:rsid w:val="00397A36"/>
    <w:rsid w:val="003A0899"/>
    <w:rsid w:val="003A0CBF"/>
    <w:rsid w:val="003A0D8F"/>
    <w:rsid w:val="003A1548"/>
    <w:rsid w:val="003A16B1"/>
    <w:rsid w:val="003A32C3"/>
    <w:rsid w:val="003B1D39"/>
    <w:rsid w:val="003B37EC"/>
    <w:rsid w:val="003B4B61"/>
    <w:rsid w:val="003B669D"/>
    <w:rsid w:val="003B7A85"/>
    <w:rsid w:val="003C02C9"/>
    <w:rsid w:val="003C0467"/>
    <w:rsid w:val="003C0533"/>
    <w:rsid w:val="003D2DE8"/>
    <w:rsid w:val="003D2F9D"/>
    <w:rsid w:val="003D45C1"/>
    <w:rsid w:val="003D509B"/>
    <w:rsid w:val="003D5BA5"/>
    <w:rsid w:val="003D65DB"/>
    <w:rsid w:val="003D756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3705"/>
    <w:rsid w:val="00434048"/>
    <w:rsid w:val="00434C16"/>
    <w:rsid w:val="00435630"/>
    <w:rsid w:val="00443C83"/>
    <w:rsid w:val="0044434A"/>
    <w:rsid w:val="004466B8"/>
    <w:rsid w:val="0045060F"/>
    <w:rsid w:val="0045275B"/>
    <w:rsid w:val="00454459"/>
    <w:rsid w:val="00456905"/>
    <w:rsid w:val="00470A2D"/>
    <w:rsid w:val="00473136"/>
    <w:rsid w:val="004762F9"/>
    <w:rsid w:val="00480F05"/>
    <w:rsid w:val="004841A4"/>
    <w:rsid w:val="00484940"/>
    <w:rsid w:val="0048677C"/>
    <w:rsid w:val="004914D0"/>
    <w:rsid w:val="00495C0B"/>
    <w:rsid w:val="004A301E"/>
    <w:rsid w:val="004A3AA8"/>
    <w:rsid w:val="004A7C5B"/>
    <w:rsid w:val="004B46F1"/>
    <w:rsid w:val="004B75B7"/>
    <w:rsid w:val="004C777F"/>
    <w:rsid w:val="004C7D33"/>
    <w:rsid w:val="004D0FFF"/>
    <w:rsid w:val="004D287F"/>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1915"/>
    <w:rsid w:val="005449FD"/>
    <w:rsid w:val="00545111"/>
    <w:rsid w:val="00547111"/>
    <w:rsid w:val="00547805"/>
    <w:rsid w:val="00550023"/>
    <w:rsid w:val="00551515"/>
    <w:rsid w:val="00551586"/>
    <w:rsid w:val="0056360B"/>
    <w:rsid w:val="00567937"/>
    <w:rsid w:val="00572217"/>
    <w:rsid w:val="00573062"/>
    <w:rsid w:val="00573EFF"/>
    <w:rsid w:val="00575E24"/>
    <w:rsid w:val="00582620"/>
    <w:rsid w:val="00583EC5"/>
    <w:rsid w:val="00585CBD"/>
    <w:rsid w:val="0058610F"/>
    <w:rsid w:val="00586781"/>
    <w:rsid w:val="00587D73"/>
    <w:rsid w:val="00592D1B"/>
    <w:rsid w:val="00592D66"/>
    <w:rsid w:val="00592D74"/>
    <w:rsid w:val="00596C22"/>
    <w:rsid w:val="005A08DA"/>
    <w:rsid w:val="005A7267"/>
    <w:rsid w:val="005B0356"/>
    <w:rsid w:val="005B1C55"/>
    <w:rsid w:val="005B31C7"/>
    <w:rsid w:val="005B38CC"/>
    <w:rsid w:val="005B3E99"/>
    <w:rsid w:val="005B515A"/>
    <w:rsid w:val="005B64D6"/>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2FC5"/>
    <w:rsid w:val="006431D5"/>
    <w:rsid w:val="00644A6A"/>
    <w:rsid w:val="00646FC9"/>
    <w:rsid w:val="006520A5"/>
    <w:rsid w:val="00652CBD"/>
    <w:rsid w:val="00653DE4"/>
    <w:rsid w:val="00654AF3"/>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31D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47525"/>
    <w:rsid w:val="0085404A"/>
    <w:rsid w:val="00854130"/>
    <w:rsid w:val="00855E1B"/>
    <w:rsid w:val="00856429"/>
    <w:rsid w:val="008626E7"/>
    <w:rsid w:val="00863F63"/>
    <w:rsid w:val="00865516"/>
    <w:rsid w:val="00870076"/>
    <w:rsid w:val="00870D2E"/>
    <w:rsid w:val="00870EE7"/>
    <w:rsid w:val="00872F17"/>
    <w:rsid w:val="0088195A"/>
    <w:rsid w:val="00881F3B"/>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C307E"/>
    <w:rsid w:val="008C3311"/>
    <w:rsid w:val="008C61B7"/>
    <w:rsid w:val="008D1631"/>
    <w:rsid w:val="008D1AAB"/>
    <w:rsid w:val="008D3CCC"/>
    <w:rsid w:val="008D6A7D"/>
    <w:rsid w:val="008E26DE"/>
    <w:rsid w:val="008E6A54"/>
    <w:rsid w:val="008E6F70"/>
    <w:rsid w:val="008F18D3"/>
    <w:rsid w:val="008F2CB2"/>
    <w:rsid w:val="008F3789"/>
    <w:rsid w:val="008F686C"/>
    <w:rsid w:val="008F7646"/>
    <w:rsid w:val="008F795D"/>
    <w:rsid w:val="008F7E25"/>
    <w:rsid w:val="00900FD4"/>
    <w:rsid w:val="00904E25"/>
    <w:rsid w:val="00906ED7"/>
    <w:rsid w:val="0090743F"/>
    <w:rsid w:val="0091150E"/>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0774"/>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6F"/>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5A2F"/>
    <w:rsid w:val="00A37C52"/>
    <w:rsid w:val="00A40BC8"/>
    <w:rsid w:val="00A46EA8"/>
    <w:rsid w:val="00A47E70"/>
    <w:rsid w:val="00A50515"/>
    <w:rsid w:val="00A50CF0"/>
    <w:rsid w:val="00A5254B"/>
    <w:rsid w:val="00A525F7"/>
    <w:rsid w:val="00A527FA"/>
    <w:rsid w:val="00A53239"/>
    <w:rsid w:val="00A5399D"/>
    <w:rsid w:val="00A61F3E"/>
    <w:rsid w:val="00A62009"/>
    <w:rsid w:val="00A6210A"/>
    <w:rsid w:val="00A63F8B"/>
    <w:rsid w:val="00A648FC"/>
    <w:rsid w:val="00A6570F"/>
    <w:rsid w:val="00A66755"/>
    <w:rsid w:val="00A66D4C"/>
    <w:rsid w:val="00A702BB"/>
    <w:rsid w:val="00A72CE6"/>
    <w:rsid w:val="00A7618E"/>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35B1"/>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07"/>
    <w:rsid w:val="00BA11AD"/>
    <w:rsid w:val="00BA3EC5"/>
    <w:rsid w:val="00BA4A30"/>
    <w:rsid w:val="00BA50D2"/>
    <w:rsid w:val="00BA51D9"/>
    <w:rsid w:val="00BA56DD"/>
    <w:rsid w:val="00BB0E32"/>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5A53"/>
    <w:rsid w:val="00C06757"/>
    <w:rsid w:val="00C111F2"/>
    <w:rsid w:val="00C112AB"/>
    <w:rsid w:val="00C12AF3"/>
    <w:rsid w:val="00C12BF1"/>
    <w:rsid w:val="00C14339"/>
    <w:rsid w:val="00C14B8B"/>
    <w:rsid w:val="00C1582A"/>
    <w:rsid w:val="00C15F8A"/>
    <w:rsid w:val="00C17387"/>
    <w:rsid w:val="00C20231"/>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5407"/>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27D0"/>
    <w:rsid w:val="00D56261"/>
    <w:rsid w:val="00D632BD"/>
    <w:rsid w:val="00D65377"/>
    <w:rsid w:val="00D66520"/>
    <w:rsid w:val="00D678C6"/>
    <w:rsid w:val="00D67EA3"/>
    <w:rsid w:val="00D72ECC"/>
    <w:rsid w:val="00D73849"/>
    <w:rsid w:val="00D7522E"/>
    <w:rsid w:val="00D77946"/>
    <w:rsid w:val="00D806CA"/>
    <w:rsid w:val="00D812D4"/>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170B3"/>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3258"/>
    <w:rsid w:val="00E74E71"/>
    <w:rsid w:val="00E76C38"/>
    <w:rsid w:val="00E76F97"/>
    <w:rsid w:val="00E77946"/>
    <w:rsid w:val="00E841A2"/>
    <w:rsid w:val="00E853AA"/>
    <w:rsid w:val="00E86340"/>
    <w:rsid w:val="00E90B81"/>
    <w:rsid w:val="00E920BA"/>
    <w:rsid w:val="00E939F1"/>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C16"/>
    <w:rsid w:val="00F86651"/>
    <w:rsid w:val="00F92784"/>
    <w:rsid w:val="00F93187"/>
    <w:rsid w:val="00F93681"/>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4EE9"/>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customXml/itemProps2.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1D9AC4-A46B-4B0C-9AC3-DF8891CD2545}">
  <ds:schemaRefs>
    <ds:schemaRef ds:uri="http://schemas.microsoft.com/sharepoint/v3/contenttype/forms"/>
  </ds:schemaRefs>
</ds:datastoreItem>
</file>

<file path=customXml/itemProps4.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5644</Words>
  <Characters>32177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62</cp:revision>
  <dcterms:created xsi:type="dcterms:W3CDTF">2025-01-06T02:45:00Z</dcterms:created>
  <dcterms:modified xsi:type="dcterms:W3CDTF">2025-01-24T13:52:00Z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